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03BB0" w14:textId="40B14482" w:rsidR="00A47F98" w:rsidRPr="00672B94" w:rsidRDefault="005F735B" w:rsidP="00A47F98">
      <w:pPr>
        <w:tabs>
          <w:tab w:val="left" w:pos="1985"/>
        </w:tabs>
        <w:spacing w:after="0"/>
        <w:jc w:val="both"/>
        <w:rPr>
          <w:rFonts w:ascii="Arial" w:hAnsi="Arial" w:cs="Arial"/>
          <w:b/>
          <w:sz w:val="24"/>
          <w:lang w:val="de-DE"/>
        </w:rPr>
      </w:pPr>
      <w:r w:rsidRPr="005F735B">
        <w:rPr>
          <w:rFonts w:ascii="Arial" w:hAnsi="Arial" w:cs="Arial"/>
          <w:b/>
          <w:sz w:val="24"/>
          <w:szCs w:val="24"/>
          <w:lang w:val="de-DE"/>
        </w:rPr>
        <w:t>3GPP TSG RAN WG1 NR Ad-Hoc Meeting</w:t>
      </w:r>
      <w:r w:rsidR="00A47F98">
        <w:rPr>
          <w:rFonts w:ascii="Arial" w:hAnsi="Arial" w:cs="Arial"/>
          <w:b/>
          <w:sz w:val="24"/>
          <w:lang w:val="de-DE"/>
        </w:rPr>
        <w:t xml:space="preserve">                                   </w:t>
      </w:r>
      <w:r w:rsidR="00A47F98" w:rsidRPr="005F735B">
        <w:rPr>
          <w:rFonts w:ascii="Arial" w:hAnsi="Arial" w:cs="Arial"/>
          <w:b/>
          <w:sz w:val="24"/>
          <w:lang w:val="de-DE"/>
        </w:rPr>
        <w:t>R1-</w:t>
      </w:r>
      <w:r w:rsidR="00246F0A" w:rsidRPr="00246F0A">
        <w:rPr>
          <w:rFonts w:ascii="Arial" w:hAnsi="Arial" w:cs="Arial"/>
          <w:b/>
          <w:sz w:val="24"/>
          <w:lang w:val="de-DE"/>
        </w:rPr>
        <w:t>1700355</w:t>
      </w:r>
    </w:p>
    <w:p w14:paraId="0D4EB811" w14:textId="2B04E95F" w:rsidR="00A47F98" w:rsidRDefault="00A47F98" w:rsidP="00A47F98">
      <w:pPr>
        <w:tabs>
          <w:tab w:val="left" w:pos="1985"/>
        </w:tabs>
        <w:spacing w:after="0"/>
        <w:jc w:val="both"/>
        <w:rPr>
          <w:rFonts w:ascii="Arial" w:hAnsi="Arial" w:cs="Arial"/>
          <w:b/>
          <w:sz w:val="24"/>
          <w:lang w:val="en-US"/>
        </w:rPr>
      </w:pPr>
      <w:r>
        <w:rPr>
          <w:rFonts w:ascii="Arial" w:hAnsi="Arial" w:cs="Arial"/>
          <w:b/>
          <w:sz w:val="24"/>
          <w:lang w:val="en-US"/>
        </w:rPr>
        <w:t>Spokane, USA, 16</w:t>
      </w:r>
      <w:r w:rsidRPr="00D7613A">
        <w:rPr>
          <w:rFonts w:ascii="Arial" w:hAnsi="Arial" w:cs="Arial"/>
          <w:b/>
          <w:sz w:val="24"/>
          <w:vertAlign w:val="superscript"/>
          <w:lang w:val="en-US"/>
        </w:rPr>
        <w:t>th</w:t>
      </w:r>
      <w:r>
        <w:rPr>
          <w:rFonts w:ascii="Arial" w:hAnsi="Arial" w:cs="Arial"/>
          <w:b/>
          <w:sz w:val="24"/>
          <w:lang w:val="en-US"/>
        </w:rPr>
        <w:t xml:space="preserve"> – 20</w:t>
      </w:r>
      <w:r w:rsidRPr="0024612C">
        <w:rPr>
          <w:rFonts w:ascii="Arial" w:hAnsi="Arial" w:cs="Arial"/>
          <w:b/>
          <w:sz w:val="24"/>
          <w:vertAlign w:val="superscript"/>
          <w:lang w:val="en-US"/>
        </w:rPr>
        <w:t>th</w:t>
      </w:r>
      <w:r>
        <w:rPr>
          <w:rFonts w:ascii="Arial" w:hAnsi="Arial" w:cs="Arial"/>
          <w:b/>
          <w:sz w:val="24"/>
          <w:lang w:val="en-US"/>
        </w:rPr>
        <w:t>,</w:t>
      </w:r>
      <w:r w:rsidR="00246F0A">
        <w:rPr>
          <w:rFonts w:ascii="Arial" w:hAnsi="Arial" w:cs="Arial"/>
          <w:b/>
          <w:sz w:val="24"/>
          <w:lang w:val="en-US"/>
        </w:rPr>
        <w:t xml:space="preserve"> January,</w:t>
      </w:r>
      <w:r>
        <w:rPr>
          <w:rFonts w:ascii="Arial" w:hAnsi="Arial" w:cs="Arial"/>
          <w:b/>
          <w:sz w:val="24"/>
          <w:lang w:val="en-US"/>
        </w:rPr>
        <w:t xml:space="preserve"> 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77777777"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Pr="0024612C">
        <w:rPr>
          <w:rFonts w:ascii="Arial" w:eastAsia="Malgun Gothic" w:hAnsi="Arial" w:cs="Arial"/>
          <w:b/>
          <w:sz w:val="24"/>
          <w:lang w:val="en-US" w:eastAsia="ko-KR"/>
        </w:rPr>
        <w:t>Discussion on Reference Signal for Phase Tracking</w:t>
      </w:r>
    </w:p>
    <w:p w14:paraId="0FFFC971" w14:textId="77777777"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A47F98">
        <w:rPr>
          <w:rFonts w:ascii="Arial" w:hAnsi="Arial" w:cs="Arial"/>
          <w:b/>
          <w:sz w:val="24"/>
          <w:lang w:val="en-US"/>
        </w:rPr>
        <w:t>5.1.2.3.3</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5B20F055" w14:textId="77777777" w:rsidR="00A47F98" w:rsidRPr="00FF43E9" w:rsidRDefault="00A47F98" w:rsidP="00A47F98">
      <w:pPr>
        <w:ind w:firstLine="284"/>
        <w:jc w:val="both"/>
        <w:rPr>
          <w:sz w:val="22"/>
          <w:szCs w:val="22"/>
          <w:lang w:eastAsia="zh-CN"/>
        </w:rPr>
      </w:pPr>
      <w:r>
        <w:rPr>
          <w:sz w:val="22"/>
          <w:szCs w:val="22"/>
          <w:lang w:eastAsia="zh-CN"/>
        </w:rPr>
        <w:t xml:space="preserve">In the RAN 1 #87 </w:t>
      </w:r>
      <w:r w:rsidRPr="00FF43E9">
        <w:rPr>
          <w:sz w:val="22"/>
          <w:szCs w:val="22"/>
          <w:lang w:eastAsia="zh-CN"/>
        </w:rPr>
        <w:t xml:space="preserve">meeting some agreements on </w:t>
      </w:r>
      <w:r>
        <w:rPr>
          <w:sz w:val="22"/>
          <w:szCs w:val="22"/>
          <w:lang w:eastAsia="zh-CN"/>
        </w:rPr>
        <w:t>NR reference signals for phase tracking</w:t>
      </w:r>
      <w:r w:rsidRPr="00FF43E9">
        <w:rPr>
          <w:sz w:val="22"/>
          <w:szCs w:val="22"/>
          <w:lang w:eastAsia="zh-CN"/>
        </w:rPr>
        <w:t xml:space="preserve"> ha</w:t>
      </w:r>
      <w:r>
        <w:rPr>
          <w:sz w:val="22"/>
          <w:szCs w:val="22"/>
          <w:lang w:eastAsia="zh-CN"/>
        </w:rPr>
        <w:t>ve</w:t>
      </w:r>
      <w:r w:rsidRPr="00FF43E9">
        <w:rPr>
          <w:sz w:val="22"/>
          <w:szCs w:val="22"/>
          <w:lang w:eastAsia="zh-CN"/>
        </w:rPr>
        <w:t xml:space="preserve"> been achieved as follows [1]</w:t>
      </w:r>
      <w:r>
        <w:rPr>
          <w:sz w:val="22"/>
          <w:szCs w:val="22"/>
          <w:lang w:eastAsia="zh-CN"/>
        </w:rPr>
        <w:t>:</w:t>
      </w:r>
    </w:p>
    <w:p w14:paraId="19B0D6D5" w14:textId="77777777" w:rsidR="00A47F98" w:rsidRPr="00876A6E" w:rsidRDefault="00A47F98" w:rsidP="00A47F98">
      <w:pPr>
        <w:numPr>
          <w:ilvl w:val="0"/>
          <w:numId w:val="5"/>
        </w:numPr>
        <w:overflowPunct/>
        <w:autoSpaceDE/>
        <w:autoSpaceDN/>
        <w:adjustRightInd/>
        <w:spacing w:after="0"/>
        <w:textAlignment w:val="auto"/>
        <w:rPr>
          <w:rFonts w:eastAsia="MS Mincho"/>
          <w:i/>
          <w:sz w:val="22"/>
          <w:szCs w:val="22"/>
          <w:lang w:val="en-US" w:eastAsia="ja-JP"/>
        </w:rPr>
      </w:pPr>
      <w:r w:rsidRPr="00876A6E">
        <w:rPr>
          <w:rFonts w:eastAsia="MS Mincho" w:hint="eastAsia"/>
          <w:i/>
          <w:sz w:val="22"/>
          <w:szCs w:val="22"/>
          <w:lang w:val="en-US" w:eastAsia="ja-JP"/>
        </w:rPr>
        <w:t xml:space="preserve">RS for </w:t>
      </w:r>
      <w:r w:rsidRPr="00876A6E">
        <w:rPr>
          <w:rFonts w:eastAsia="MS Mincho"/>
          <w:i/>
          <w:sz w:val="22"/>
          <w:szCs w:val="22"/>
          <w:lang w:val="en-US" w:eastAsia="ja-JP"/>
        </w:rPr>
        <w:t>Phase tracking</w:t>
      </w:r>
      <w:r w:rsidRPr="00876A6E">
        <w:rPr>
          <w:rFonts w:eastAsia="MS Mincho" w:hint="eastAsia"/>
          <w:i/>
          <w:sz w:val="22"/>
          <w:szCs w:val="22"/>
          <w:lang w:val="en-US" w:eastAsia="ja-JP"/>
        </w:rPr>
        <w:t xml:space="preserve"> is</w:t>
      </w:r>
      <w:r w:rsidRPr="00876A6E">
        <w:rPr>
          <w:rFonts w:eastAsia="MS Mincho"/>
          <w:i/>
          <w:sz w:val="22"/>
          <w:szCs w:val="22"/>
          <w:lang w:val="en-US" w:eastAsia="ja-JP"/>
        </w:rPr>
        <w:t xml:space="preserve"> denoted as PT-RS</w:t>
      </w:r>
    </w:p>
    <w:p w14:paraId="302E56B6"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hint="eastAsia"/>
          <w:i/>
          <w:sz w:val="22"/>
          <w:szCs w:val="22"/>
          <w:lang w:val="en-US" w:eastAsia="ja-JP"/>
        </w:rPr>
        <w:t>FFS: Naming of RS</w:t>
      </w:r>
    </w:p>
    <w:p w14:paraId="7CC159D5" w14:textId="77777777" w:rsidR="00A47F98" w:rsidRPr="00876A6E" w:rsidRDefault="00A47F98" w:rsidP="00A47F98">
      <w:pPr>
        <w:numPr>
          <w:ilvl w:val="0"/>
          <w:numId w:val="6"/>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 xml:space="preserve">PT-RS supports the following for CP-OFDM: </w:t>
      </w:r>
    </w:p>
    <w:p w14:paraId="20A038CA"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Time-domain density of mapped on every other symbol and/or every symbol</w:t>
      </w:r>
      <w:r w:rsidRPr="00876A6E">
        <w:rPr>
          <w:rFonts w:eastAsia="MS Mincho" w:hint="eastAsia"/>
          <w:i/>
          <w:sz w:val="22"/>
          <w:szCs w:val="22"/>
          <w:lang w:val="en-US" w:eastAsia="ja-JP"/>
        </w:rPr>
        <w:t xml:space="preserve"> and/or every 4-th symbol</w:t>
      </w:r>
    </w:p>
    <w:p w14:paraId="3DAF7353" w14:textId="77777777" w:rsidR="00A47F98" w:rsidRPr="00876A6E" w:rsidRDefault="00A47F98" w:rsidP="00A47F98">
      <w:pPr>
        <w:numPr>
          <w:ilvl w:val="2"/>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FFS: Whether/how to down-select the time-domain density</w:t>
      </w:r>
    </w:p>
    <w:p w14:paraId="0EE81E1B" w14:textId="77777777" w:rsidR="00A47F98" w:rsidRPr="00876A6E" w:rsidRDefault="00A47F98" w:rsidP="00A47F98">
      <w:pPr>
        <w:numPr>
          <w:ilvl w:val="2"/>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Note: Other time-domain densities of PT-RS are not precluded</w:t>
      </w:r>
    </w:p>
    <w:p w14:paraId="79D7BB4F"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 xml:space="preserve">At least for UL </w:t>
      </w:r>
    </w:p>
    <w:p w14:paraId="6439CD2B" w14:textId="77777777" w:rsidR="00A47F98" w:rsidRPr="00876A6E" w:rsidRDefault="00A47F98" w:rsidP="00A47F98">
      <w:pPr>
        <w:numPr>
          <w:ilvl w:val="2"/>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The presence of PT-RS is UE-specifically configured</w:t>
      </w:r>
    </w:p>
    <w:p w14:paraId="1880D40C" w14:textId="77777777" w:rsidR="00A47F98" w:rsidRPr="00876A6E" w:rsidRDefault="00A47F98" w:rsidP="00A47F98">
      <w:pPr>
        <w:numPr>
          <w:ilvl w:val="3"/>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FFS: Whether implicit and/or explicit UE-specific configuration is supported</w:t>
      </w:r>
    </w:p>
    <w:p w14:paraId="215399A4" w14:textId="77777777" w:rsidR="00A47F98" w:rsidRPr="00876A6E" w:rsidRDefault="00A47F98" w:rsidP="00A47F98">
      <w:pPr>
        <w:numPr>
          <w:ilvl w:val="2"/>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PT-RS is confined in the scheduled time/frequency duration for a UE</w:t>
      </w:r>
    </w:p>
    <w:p w14:paraId="1F39F4C8"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FFS: UE-specific and/or non-UE-specific and/or cell-specific for DL</w:t>
      </w:r>
    </w:p>
    <w:p w14:paraId="0D706C15" w14:textId="77777777" w:rsidR="00A47F98" w:rsidRPr="00876A6E" w:rsidRDefault="00A47F98" w:rsidP="00A47F98">
      <w:pPr>
        <w:numPr>
          <w:ilvl w:val="0"/>
          <w:numId w:val="7"/>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The following are to be studied for PT-RS:</w:t>
      </w:r>
    </w:p>
    <w:p w14:paraId="2CEF29C9"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Number of PT-RS ports to be supported</w:t>
      </w:r>
    </w:p>
    <w:p w14:paraId="6E22DAC9"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 xml:space="preserve">Use of precoding </w:t>
      </w:r>
    </w:p>
    <w:p w14:paraId="4A3037E5"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 xml:space="preserve">QCL relationship with other RS, e.g., DM-RS </w:t>
      </w:r>
    </w:p>
    <w:p w14:paraId="36DD352B"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Details on frequency domain pattern(s) and/or variable frequency domain densities</w:t>
      </w:r>
    </w:p>
    <w:p w14:paraId="5F4D7874"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Whether PT-RS is necessary for DFT-s-OFDM waveform</w:t>
      </w:r>
    </w:p>
    <w:p w14:paraId="3A12DF12"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Sharing of time/frequency resource between PT-RS among UEs and/or among layers of a single UE</w:t>
      </w:r>
    </w:p>
    <w:p w14:paraId="010482B8"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Additional usage for estimating residual frequency offset and/or high-speed channel</w:t>
      </w:r>
    </w:p>
    <w:p w14:paraId="251783C5"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Possible method(s) to improve phase estimation performance from PT-RS</w:t>
      </w:r>
    </w:p>
    <w:p w14:paraId="1226D584" w14:textId="77777777" w:rsidR="00A47F98" w:rsidRPr="00876A6E" w:rsidRDefault="00A47F98" w:rsidP="00A47F98">
      <w:pPr>
        <w:numPr>
          <w:ilvl w:val="2"/>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 xml:space="preserve">E.g., using ZP/NZP PT-RS to reduce interference </w:t>
      </w:r>
    </w:p>
    <w:p w14:paraId="76D9E9BA"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Details of UE-specific configuration, e.g., associated with the scheduled MCS and/or BW, the number of scheduled layers, or use dedicated signaling</w:t>
      </w:r>
    </w:p>
    <w:p w14:paraId="20E872AE" w14:textId="77777777" w:rsidR="00A47F98" w:rsidRPr="00876A6E" w:rsidRDefault="00A47F98" w:rsidP="00A47F98">
      <w:pPr>
        <w:numPr>
          <w:ilvl w:val="1"/>
          <w:numId w:val="3"/>
        </w:numPr>
        <w:overflowPunct/>
        <w:autoSpaceDE/>
        <w:autoSpaceDN/>
        <w:adjustRightInd/>
        <w:spacing w:after="0"/>
        <w:textAlignment w:val="auto"/>
        <w:rPr>
          <w:rFonts w:eastAsia="MS Mincho"/>
          <w:i/>
          <w:sz w:val="22"/>
          <w:szCs w:val="22"/>
          <w:lang w:val="en-US" w:eastAsia="ja-JP"/>
        </w:rPr>
      </w:pPr>
      <w:r w:rsidRPr="00876A6E">
        <w:rPr>
          <w:rFonts w:eastAsia="MS Mincho"/>
          <w:i/>
          <w:sz w:val="22"/>
          <w:szCs w:val="22"/>
          <w:lang w:val="en-US" w:eastAsia="ja-JP"/>
        </w:rPr>
        <w:t>Others are not precluded</w:t>
      </w:r>
    </w:p>
    <w:p w14:paraId="108440E0" w14:textId="77777777" w:rsidR="00A47F98" w:rsidRPr="00876A6E" w:rsidRDefault="00A47F98" w:rsidP="00A47F98">
      <w:pPr>
        <w:numPr>
          <w:ilvl w:val="0"/>
          <w:numId w:val="8"/>
        </w:numPr>
        <w:overflowPunct/>
        <w:autoSpaceDE/>
        <w:autoSpaceDN/>
        <w:adjustRightInd/>
        <w:spacing w:after="0"/>
        <w:textAlignment w:val="auto"/>
        <w:rPr>
          <w:rFonts w:eastAsia="MS Mincho"/>
          <w:i/>
          <w:sz w:val="22"/>
          <w:szCs w:val="22"/>
          <w:lang w:val="en-US" w:eastAsia="ja-JP"/>
        </w:rPr>
      </w:pPr>
      <w:r w:rsidRPr="00876A6E">
        <w:rPr>
          <w:rFonts w:eastAsia="MS Mincho" w:hint="eastAsia"/>
          <w:i/>
          <w:sz w:val="22"/>
          <w:szCs w:val="22"/>
          <w:lang w:val="en-US" w:eastAsia="ja-JP"/>
        </w:rPr>
        <w:t>FFS whether new RS is introduced or extended DMRS is used for phase tracking</w:t>
      </w:r>
    </w:p>
    <w:p w14:paraId="3CB985AD" w14:textId="77777777" w:rsidR="00A47F98" w:rsidRPr="00876A6E" w:rsidRDefault="00A47F98" w:rsidP="00A47F98">
      <w:pPr>
        <w:spacing w:after="0" w:line="257" w:lineRule="auto"/>
        <w:jc w:val="both"/>
        <w:rPr>
          <w:i/>
          <w:sz w:val="22"/>
          <w:szCs w:val="22"/>
          <w:lang w:val="en-US" w:eastAsia="zh-CN"/>
        </w:rPr>
      </w:pPr>
    </w:p>
    <w:p w14:paraId="344A0F72" w14:textId="46421FF7" w:rsidR="00A47F98" w:rsidRPr="00FF43E9" w:rsidRDefault="00A47F98" w:rsidP="00A47F98">
      <w:pPr>
        <w:ind w:firstLine="284"/>
        <w:jc w:val="both"/>
        <w:rPr>
          <w:sz w:val="22"/>
          <w:szCs w:val="22"/>
          <w:lang w:eastAsia="zh-CN"/>
        </w:rPr>
      </w:pPr>
      <w:r w:rsidRPr="00FF43E9">
        <w:rPr>
          <w:sz w:val="22"/>
          <w:szCs w:val="22"/>
          <w:lang w:eastAsia="zh-CN"/>
        </w:rPr>
        <w:t xml:space="preserve">In this contribution, we provide some discussion </w:t>
      </w:r>
      <w:r>
        <w:rPr>
          <w:sz w:val="22"/>
          <w:szCs w:val="22"/>
          <w:lang w:eastAsia="zh-CN"/>
        </w:rPr>
        <w:t xml:space="preserve">and evaluation results </w:t>
      </w:r>
      <w:r w:rsidRPr="00FF43E9">
        <w:rPr>
          <w:sz w:val="22"/>
          <w:szCs w:val="22"/>
          <w:lang w:eastAsia="zh-CN"/>
        </w:rPr>
        <w:t xml:space="preserve">on </w:t>
      </w:r>
      <w:r>
        <w:rPr>
          <w:sz w:val="22"/>
          <w:szCs w:val="22"/>
          <w:lang w:eastAsia="zh-CN"/>
        </w:rPr>
        <w:t>T</w:t>
      </w:r>
      <w:r w:rsidRPr="00FF43E9">
        <w:rPr>
          <w:sz w:val="22"/>
          <w:szCs w:val="22"/>
          <w:lang w:eastAsia="zh-CN"/>
        </w:rPr>
        <w:t xml:space="preserve">racking Reference Signal (TRS), which can be used for compensation of phase noise (PN) </w:t>
      </w:r>
      <w:r>
        <w:rPr>
          <w:rFonts w:hint="eastAsia"/>
          <w:sz w:val="22"/>
          <w:szCs w:val="22"/>
          <w:lang w:eastAsia="zh-CN"/>
        </w:rPr>
        <w:t>and</w:t>
      </w:r>
      <w:r>
        <w:rPr>
          <w:sz w:val="22"/>
          <w:szCs w:val="22"/>
          <w:lang w:eastAsia="zh-CN"/>
        </w:rPr>
        <w:t xml:space="preserve"> carrier</w:t>
      </w:r>
      <w:r>
        <w:rPr>
          <w:sz w:val="22"/>
          <w:szCs w:val="22"/>
          <w:lang w:val="en-US" w:eastAsia="zh-CN"/>
        </w:rPr>
        <w:t xml:space="preserve"> frequency offset (CFO)</w:t>
      </w:r>
      <w:r w:rsidRPr="00FF43E9">
        <w:rPr>
          <w:sz w:val="22"/>
          <w:szCs w:val="22"/>
          <w:lang w:eastAsia="zh-CN"/>
        </w:rPr>
        <w:t xml:space="preserve">. </w:t>
      </w:r>
      <w:r>
        <w:rPr>
          <w:sz w:val="22"/>
          <w:szCs w:val="22"/>
          <w:lang w:eastAsia="zh-CN"/>
        </w:rPr>
        <w:t xml:space="preserve">The resource mapping in time domain and frequency domain TRS in CP-OFDM waveform will be discussed as well as the precoding </w:t>
      </w:r>
      <w:r w:rsidR="00B02EE7">
        <w:rPr>
          <w:sz w:val="22"/>
          <w:szCs w:val="22"/>
          <w:lang w:eastAsia="zh-CN"/>
        </w:rPr>
        <w:t xml:space="preserve">aspects </w:t>
      </w:r>
      <w:r>
        <w:rPr>
          <w:sz w:val="22"/>
          <w:szCs w:val="22"/>
          <w:lang w:eastAsia="zh-CN"/>
        </w:rPr>
        <w:t xml:space="preserve">of TRS. Further, </w:t>
      </w:r>
      <w:r w:rsidR="00B02EE7">
        <w:rPr>
          <w:sz w:val="22"/>
          <w:szCs w:val="22"/>
          <w:lang w:eastAsia="zh-CN"/>
        </w:rPr>
        <w:t xml:space="preserve">TRS design </w:t>
      </w:r>
      <w:r>
        <w:rPr>
          <w:sz w:val="22"/>
          <w:szCs w:val="22"/>
          <w:lang w:eastAsia="zh-CN"/>
        </w:rPr>
        <w:t xml:space="preserve">for DFT-s-OFDM waveform, which has been agreed </w:t>
      </w:r>
      <w:r w:rsidR="00B02EE7">
        <w:rPr>
          <w:sz w:val="22"/>
          <w:szCs w:val="22"/>
          <w:lang w:eastAsia="zh-CN"/>
        </w:rPr>
        <w:t xml:space="preserve">in RAN1 </w:t>
      </w:r>
      <w:r>
        <w:rPr>
          <w:sz w:val="22"/>
          <w:szCs w:val="22"/>
          <w:lang w:eastAsia="zh-CN"/>
        </w:rPr>
        <w:t xml:space="preserve">for link budget limited scenario, </w:t>
      </w:r>
      <w:r w:rsidR="00B02EE7">
        <w:rPr>
          <w:sz w:val="22"/>
          <w:szCs w:val="22"/>
          <w:lang w:eastAsia="zh-CN"/>
        </w:rPr>
        <w:t>has been also discussed along with</w:t>
      </w:r>
      <w:r>
        <w:rPr>
          <w:sz w:val="22"/>
          <w:szCs w:val="22"/>
          <w:lang w:eastAsia="zh-CN"/>
        </w:rPr>
        <w:t xml:space="preserve"> evaluation </w:t>
      </w:r>
      <w:r w:rsidR="00B02EE7">
        <w:rPr>
          <w:sz w:val="22"/>
          <w:szCs w:val="22"/>
          <w:lang w:eastAsia="zh-CN"/>
        </w:rPr>
        <w:t>results</w:t>
      </w:r>
      <w:r>
        <w:rPr>
          <w:sz w:val="22"/>
          <w:szCs w:val="22"/>
          <w:lang w:eastAsia="zh-CN"/>
        </w:rPr>
        <w:t>.</w:t>
      </w:r>
    </w:p>
    <w:p w14:paraId="183F5AD7" w14:textId="77777777" w:rsidR="00A47F98" w:rsidRDefault="00A47F98" w:rsidP="00A47F98">
      <w:pPr>
        <w:pStyle w:val="Heading1"/>
        <w:numPr>
          <w:ilvl w:val="0"/>
          <w:numId w:val="2"/>
        </w:numPr>
        <w:spacing w:before="120" w:after="60"/>
        <w:jc w:val="both"/>
        <w:rPr>
          <w:rFonts w:cs="Arial"/>
          <w:lang w:val="en-US"/>
        </w:rPr>
      </w:pPr>
      <w:r w:rsidRPr="007F1EB7">
        <w:rPr>
          <w:rFonts w:cs="Arial" w:hint="eastAsia"/>
          <w:lang w:val="en-US"/>
        </w:rPr>
        <w:lastRenderedPageBreak/>
        <w:t xml:space="preserve">Phase Tracking for </w:t>
      </w:r>
      <w:r>
        <w:rPr>
          <w:rFonts w:cs="Arial"/>
          <w:lang w:val="en-US"/>
        </w:rPr>
        <w:t>CP-</w:t>
      </w:r>
      <w:r w:rsidRPr="007F1EB7">
        <w:rPr>
          <w:rFonts w:cs="Arial" w:hint="eastAsia"/>
          <w:lang w:val="en-US"/>
        </w:rPr>
        <w:t>OFDM</w:t>
      </w:r>
      <w:r>
        <w:rPr>
          <w:rFonts w:cs="Arial"/>
          <w:lang w:val="en-US"/>
        </w:rPr>
        <w:t xml:space="preserve"> Waveform</w:t>
      </w:r>
    </w:p>
    <w:p w14:paraId="518C9616" w14:textId="6A439840" w:rsidR="00A47F98" w:rsidRDefault="00A47F98" w:rsidP="00A47F98">
      <w:pPr>
        <w:ind w:firstLine="284"/>
        <w:jc w:val="both"/>
        <w:rPr>
          <w:sz w:val="22"/>
          <w:szCs w:val="22"/>
          <w:lang w:eastAsia="zh-CN"/>
        </w:rPr>
      </w:pPr>
      <w:r>
        <w:rPr>
          <w:sz w:val="22"/>
          <w:szCs w:val="22"/>
          <w:lang w:eastAsia="zh-CN"/>
        </w:rPr>
        <w:t xml:space="preserve">The phase noise could cause a Common Phase Error (CPE) </w:t>
      </w:r>
      <w:r w:rsidR="00B02EE7">
        <w:rPr>
          <w:sz w:val="22"/>
          <w:szCs w:val="22"/>
          <w:lang w:eastAsia="zh-CN"/>
        </w:rPr>
        <w:t xml:space="preserve">on all </w:t>
      </w:r>
      <w:r>
        <w:rPr>
          <w:sz w:val="22"/>
          <w:szCs w:val="22"/>
          <w:lang w:eastAsia="zh-CN"/>
        </w:rPr>
        <w:t xml:space="preserve">subcarriers in the same </w:t>
      </w:r>
      <w:r w:rsidR="00B02EE7">
        <w:rPr>
          <w:sz w:val="22"/>
          <w:szCs w:val="22"/>
          <w:lang w:eastAsia="zh-CN"/>
        </w:rPr>
        <w:t xml:space="preserve">OFDM </w:t>
      </w:r>
      <w:r>
        <w:rPr>
          <w:sz w:val="22"/>
          <w:szCs w:val="22"/>
          <w:lang w:eastAsia="zh-CN"/>
        </w:rPr>
        <w:t xml:space="preserve">symbol and the CFO cause </w:t>
      </w:r>
      <w:r w:rsidR="00B02EE7">
        <w:rPr>
          <w:sz w:val="22"/>
          <w:szCs w:val="22"/>
          <w:lang w:eastAsia="zh-CN"/>
        </w:rPr>
        <w:t xml:space="preserve">linear </w:t>
      </w:r>
      <w:r>
        <w:rPr>
          <w:sz w:val="22"/>
          <w:szCs w:val="22"/>
          <w:lang w:eastAsia="zh-CN"/>
        </w:rPr>
        <w:t xml:space="preserve">phase shift </w:t>
      </w:r>
      <w:r w:rsidR="00B02EE7">
        <w:rPr>
          <w:sz w:val="22"/>
          <w:szCs w:val="22"/>
          <w:lang w:eastAsia="zh-CN"/>
        </w:rPr>
        <w:t>across the OFDM symbols</w:t>
      </w:r>
      <w:r>
        <w:rPr>
          <w:sz w:val="22"/>
          <w:szCs w:val="22"/>
          <w:lang w:eastAsia="zh-CN"/>
        </w:rPr>
        <w:t xml:space="preserve">. </w:t>
      </w:r>
      <w:r w:rsidRPr="00682E92">
        <w:rPr>
          <w:sz w:val="22"/>
          <w:szCs w:val="22"/>
          <w:lang w:eastAsia="zh-CN"/>
        </w:rPr>
        <w:t xml:space="preserve">To </w:t>
      </w:r>
      <w:r>
        <w:rPr>
          <w:sz w:val="22"/>
          <w:szCs w:val="22"/>
          <w:lang w:eastAsia="zh-CN"/>
        </w:rPr>
        <w:t>compensate the phase noise and CFO impact</w:t>
      </w:r>
      <w:r w:rsidRPr="00682E92">
        <w:rPr>
          <w:sz w:val="22"/>
          <w:szCs w:val="22"/>
          <w:lang w:eastAsia="zh-CN"/>
        </w:rPr>
        <w:t xml:space="preserve">, phase noise </w:t>
      </w:r>
      <w:r>
        <w:rPr>
          <w:sz w:val="22"/>
          <w:szCs w:val="22"/>
          <w:lang w:eastAsia="zh-CN"/>
        </w:rPr>
        <w:t>by some reference signal (TRS) should</w:t>
      </w:r>
      <w:r w:rsidRPr="00682E92">
        <w:rPr>
          <w:sz w:val="22"/>
          <w:szCs w:val="22"/>
          <w:lang w:eastAsia="zh-CN"/>
        </w:rPr>
        <w:t xml:space="preserve"> be </w:t>
      </w:r>
      <w:r w:rsidR="00B02EE7">
        <w:rPr>
          <w:sz w:val="22"/>
          <w:szCs w:val="22"/>
          <w:lang w:eastAsia="zh-CN"/>
        </w:rPr>
        <w:t>considered</w:t>
      </w:r>
      <w:r>
        <w:rPr>
          <w:sz w:val="22"/>
          <w:szCs w:val="22"/>
          <w:lang w:eastAsia="zh-CN"/>
        </w:rPr>
        <w:t xml:space="preserve"> [1]</w:t>
      </w:r>
      <w:r w:rsidRPr="00682E92">
        <w:rPr>
          <w:sz w:val="22"/>
          <w:szCs w:val="22"/>
          <w:lang w:eastAsia="zh-CN"/>
        </w:rPr>
        <w:t xml:space="preserve">. </w:t>
      </w:r>
    </w:p>
    <w:p w14:paraId="1966BBBC" w14:textId="77777777" w:rsidR="00A47F98" w:rsidRPr="00F342A8" w:rsidRDefault="00A47F98" w:rsidP="00A47F98">
      <w:pPr>
        <w:ind w:firstLine="284"/>
        <w:jc w:val="both"/>
        <w:rPr>
          <w:i/>
          <w:sz w:val="22"/>
          <w:szCs w:val="22"/>
          <w:u w:val="single"/>
          <w:lang w:eastAsia="zh-CN"/>
        </w:rPr>
      </w:pPr>
      <w:r w:rsidRPr="00F342A8">
        <w:rPr>
          <w:i/>
          <w:sz w:val="22"/>
          <w:szCs w:val="22"/>
          <w:u w:val="single"/>
          <w:lang w:eastAsia="zh-CN"/>
        </w:rPr>
        <w:t>Time Domain Resource Mapping</w:t>
      </w:r>
    </w:p>
    <w:p w14:paraId="153CEACC" w14:textId="776CC52D" w:rsidR="00A47F98" w:rsidRDefault="00A47F98" w:rsidP="00A47F98">
      <w:pPr>
        <w:ind w:firstLine="284"/>
        <w:jc w:val="both"/>
        <w:rPr>
          <w:sz w:val="22"/>
          <w:szCs w:val="22"/>
          <w:lang w:eastAsia="zh-CN"/>
        </w:rPr>
      </w:pPr>
      <w:r>
        <w:rPr>
          <w:sz w:val="22"/>
          <w:szCs w:val="22"/>
          <w:lang w:eastAsia="zh-CN"/>
        </w:rPr>
        <w:t xml:space="preserve">In time domain, TRS can be mapped discontinuously or continuously. For discontinuous </w:t>
      </w:r>
      <w:r w:rsidR="00B02EE7">
        <w:rPr>
          <w:sz w:val="22"/>
          <w:szCs w:val="22"/>
          <w:lang w:eastAsia="zh-CN"/>
        </w:rPr>
        <w:t xml:space="preserve">TRS </w:t>
      </w:r>
      <w:r>
        <w:rPr>
          <w:sz w:val="22"/>
          <w:szCs w:val="22"/>
          <w:lang w:eastAsia="zh-CN"/>
        </w:rPr>
        <w:t>mapping</w:t>
      </w:r>
      <w:r w:rsidR="00B02EE7">
        <w:rPr>
          <w:sz w:val="22"/>
          <w:szCs w:val="22"/>
          <w:lang w:eastAsia="zh-CN"/>
        </w:rPr>
        <w:t xml:space="preserve"> options</w:t>
      </w:r>
      <w:r>
        <w:rPr>
          <w:sz w:val="22"/>
          <w:szCs w:val="22"/>
          <w:lang w:eastAsia="zh-CN"/>
        </w:rPr>
        <w:t xml:space="preserve">, </w:t>
      </w:r>
      <w:r w:rsidR="00B02EE7">
        <w:rPr>
          <w:sz w:val="22"/>
          <w:szCs w:val="22"/>
          <w:lang w:eastAsia="zh-CN"/>
        </w:rPr>
        <w:t>the phase compensation on the OFDM</w:t>
      </w:r>
      <w:r>
        <w:rPr>
          <w:sz w:val="22"/>
          <w:szCs w:val="22"/>
          <w:lang w:eastAsia="zh-CN"/>
        </w:rPr>
        <w:t xml:space="preserve"> symbol without </w:t>
      </w:r>
      <w:r w:rsidR="00B02EE7">
        <w:rPr>
          <w:sz w:val="22"/>
          <w:szCs w:val="22"/>
          <w:lang w:eastAsia="zh-CN"/>
        </w:rPr>
        <w:t>TRS should be defined</w:t>
      </w:r>
      <w:r>
        <w:rPr>
          <w:sz w:val="22"/>
          <w:szCs w:val="22"/>
          <w:lang w:eastAsia="zh-CN"/>
        </w:rPr>
        <w:t xml:space="preserve">. There can be two options below to determine the phase </w:t>
      </w:r>
      <w:r w:rsidR="00B02EE7">
        <w:rPr>
          <w:sz w:val="22"/>
          <w:szCs w:val="22"/>
          <w:lang w:eastAsia="zh-CN"/>
        </w:rPr>
        <w:t>for</w:t>
      </w:r>
      <w:r>
        <w:rPr>
          <w:sz w:val="22"/>
          <w:szCs w:val="22"/>
          <w:lang w:eastAsia="zh-CN"/>
        </w:rPr>
        <w:t xml:space="preserve"> the </w:t>
      </w:r>
      <w:r w:rsidR="00B02EE7">
        <w:rPr>
          <w:sz w:val="22"/>
          <w:szCs w:val="22"/>
          <w:lang w:eastAsia="zh-CN"/>
        </w:rPr>
        <w:t xml:space="preserve">OFMD </w:t>
      </w:r>
      <w:r>
        <w:rPr>
          <w:sz w:val="22"/>
          <w:szCs w:val="22"/>
          <w:lang w:eastAsia="zh-CN"/>
        </w:rPr>
        <w:t>symbol</w:t>
      </w:r>
      <w:r w:rsidR="00B02EE7">
        <w:rPr>
          <w:sz w:val="22"/>
          <w:szCs w:val="22"/>
          <w:lang w:eastAsia="zh-CN"/>
        </w:rPr>
        <w:t>(s)</w:t>
      </w:r>
      <w:r>
        <w:rPr>
          <w:sz w:val="22"/>
          <w:szCs w:val="22"/>
          <w:lang w:eastAsia="zh-CN"/>
        </w:rPr>
        <w:t xml:space="preserve"> without TRS:</w:t>
      </w:r>
    </w:p>
    <w:p w14:paraId="5D08633B" w14:textId="77777777" w:rsidR="00A47F98" w:rsidRDefault="00A47F98" w:rsidP="00A47F98">
      <w:pPr>
        <w:ind w:firstLine="284"/>
        <w:jc w:val="both"/>
        <w:rPr>
          <w:sz w:val="22"/>
          <w:szCs w:val="22"/>
          <w:lang w:eastAsia="zh-CN"/>
        </w:rPr>
      </w:pPr>
      <w:r>
        <w:rPr>
          <w:sz w:val="22"/>
          <w:szCs w:val="22"/>
          <w:lang w:eastAsia="zh-CN"/>
        </w:rPr>
        <w:t>Option 1: the receiver does not compensate any phase shift for such symbol</w:t>
      </w:r>
      <w:r w:rsidR="00B02EE7">
        <w:rPr>
          <w:sz w:val="22"/>
          <w:szCs w:val="22"/>
          <w:lang w:eastAsia="zh-CN"/>
        </w:rPr>
        <w:t>(s)</w:t>
      </w:r>
      <w:r>
        <w:rPr>
          <w:sz w:val="22"/>
          <w:szCs w:val="22"/>
          <w:lang w:eastAsia="zh-CN"/>
        </w:rPr>
        <w:t xml:space="preserve"> and directly re-use the channel estimated from DMRS. </w:t>
      </w:r>
      <w:r w:rsidRPr="000659D1">
        <w:rPr>
          <w:sz w:val="22"/>
          <w:szCs w:val="22"/>
          <w:lang w:val="en-US" w:eastAsia="zh-CN"/>
        </w:rPr>
        <w:t>Then the CPE and CFO impact would not be compensated.</w:t>
      </w:r>
    </w:p>
    <w:p w14:paraId="25D3C772" w14:textId="77777777" w:rsidR="00A47F98" w:rsidRDefault="00A47F98" w:rsidP="00A47F98">
      <w:pPr>
        <w:ind w:firstLine="284"/>
        <w:jc w:val="both"/>
        <w:rPr>
          <w:sz w:val="22"/>
          <w:szCs w:val="22"/>
          <w:lang w:eastAsia="zh-CN"/>
        </w:rPr>
      </w:pPr>
      <w:r>
        <w:rPr>
          <w:sz w:val="22"/>
          <w:szCs w:val="22"/>
          <w:lang w:eastAsia="zh-CN"/>
        </w:rPr>
        <w:t>Option 2: the receiver estimate the phase shift according to the phase shift between the symbol where there is TRS and the DMRS symbol. For example, the average phase shift between the consecutive two symbols can be calculated based on the TRS and DMRS. Then the CFO can be compensated but additional error could be observed due to phase noise.</w:t>
      </w:r>
    </w:p>
    <w:p w14:paraId="4897214D" w14:textId="6B2333EF" w:rsidR="00B02EE7" w:rsidRDefault="00B02EE7" w:rsidP="00A47F98">
      <w:pPr>
        <w:ind w:firstLine="284"/>
        <w:jc w:val="both"/>
        <w:rPr>
          <w:sz w:val="22"/>
          <w:szCs w:val="22"/>
          <w:lang w:eastAsia="zh-CN"/>
        </w:rPr>
      </w:pPr>
      <w:r>
        <w:rPr>
          <w:sz w:val="22"/>
          <w:szCs w:val="22"/>
          <w:lang w:eastAsia="zh-CN"/>
        </w:rPr>
        <w:t>Option 3: Use the phase estimated from the most recent TR</w:t>
      </w:r>
      <w:r w:rsidR="00246F0A">
        <w:rPr>
          <w:sz w:val="22"/>
          <w:szCs w:val="22"/>
          <w:lang w:eastAsia="zh-CN"/>
        </w:rPr>
        <w:t>S</w:t>
      </w:r>
      <w:r>
        <w:rPr>
          <w:sz w:val="22"/>
          <w:szCs w:val="22"/>
          <w:lang w:eastAsia="zh-CN"/>
        </w:rPr>
        <w:t xml:space="preserve"> transmission. </w:t>
      </w:r>
    </w:p>
    <w:p w14:paraId="68E56C59" w14:textId="408C4F43" w:rsidR="00A47F98" w:rsidRDefault="00A47F98" w:rsidP="00A47F98">
      <w:pPr>
        <w:ind w:firstLine="284"/>
        <w:jc w:val="both"/>
        <w:rPr>
          <w:sz w:val="22"/>
          <w:szCs w:val="22"/>
          <w:lang w:eastAsia="zh-CN"/>
        </w:rPr>
      </w:pPr>
      <w:r>
        <w:rPr>
          <w:sz w:val="22"/>
          <w:szCs w:val="22"/>
          <w:lang w:eastAsia="zh-CN"/>
        </w:rPr>
        <w:t xml:space="preserve">Hence, for discontinuous mapping </w:t>
      </w:r>
      <w:r w:rsidR="00246F0A">
        <w:rPr>
          <w:sz w:val="22"/>
          <w:szCs w:val="22"/>
          <w:lang w:eastAsia="zh-CN"/>
        </w:rPr>
        <w:t xml:space="preserve">none </w:t>
      </w:r>
      <w:r>
        <w:rPr>
          <w:sz w:val="22"/>
          <w:szCs w:val="22"/>
          <w:lang w:eastAsia="zh-CN"/>
        </w:rPr>
        <w:t xml:space="preserve">of the options could be used to </w:t>
      </w:r>
      <w:r w:rsidR="00246F0A">
        <w:rPr>
          <w:sz w:val="22"/>
          <w:szCs w:val="22"/>
          <w:lang w:eastAsia="zh-CN"/>
        </w:rPr>
        <w:t xml:space="preserve">perfectly </w:t>
      </w:r>
      <w:r>
        <w:rPr>
          <w:sz w:val="22"/>
          <w:szCs w:val="22"/>
          <w:lang w:eastAsia="zh-CN"/>
        </w:rPr>
        <w:t xml:space="preserve">compensate the phase shift </w:t>
      </w:r>
      <w:r w:rsidR="00246F0A">
        <w:rPr>
          <w:sz w:val="22"/>
          <w:szCs w:val="22"/>
          <w:lang w:eastAsia="zh-CN"/>
        </w:rPr>
        <w:t xml:space="preserve">caused by both CPE and CFO </w:t>
      </w:r>
      <w:r>
        <w:rPr>
          <w:sz w:val="22"/>
          <w:szCs w:val="22"/>
          <w:lang w:eastAsia="zh-CN"/>
        </w:rPr>
        <w:t>for the symbols without TRS. According to the simulation results in [2] – [5], better performance could be observed from continuous mapping compared to discontinuous mapping. Therefore, continuous time domain mapping should be supported.</w:t>
      </w:r>
    </w:p>
    <w:p w14:paraId="2BF2D35A" w14:textId="77777777" w:rsidR="00A47F98" w:rsidRPr="00F342A8" w:rsidRDefault="00A47F98" w:rsidP="00A47F98">
      <w:pPr>
        <w:ind w:firstLine="284"/>
        <w:jc w:val="both"/>
        <w:rPr>
          <w:b/>
          <w:i/>
          <w:sz w:val="22"/>
          <w:szCs w:val="22"/>
          <w:lang w:eastAsia="zh-CN"/>
        </w:rPr>
      </w:pPr>
      <w:r w:rsidRPr="00F342A8">
        <w:rPr>
          <w:b/>
          <w:i/>
          <w:sz w:val="22"/>
          <w:szCs w:val="22"/>
          <w:lang w:eastAsia="zh-CN"/>
        </w:rPr>
        <w:t>Proposal 1: in time domain, continuous TRS resource mapping should be supported.</w:t>
      </w:r>
    </w:p>
    <w:p w14:paraId="1DA2DEE4" w14:textId="77777777" w:rsidR="00A47F98" w:rsidRPr="00F342A8" w:rsidRDefault="00A47F98" w:rsidP="00A47F98">
      <w:pPr>
        <w:ind w:firstLine="284"/>
        <w:jc w:val="both"/>
        <w:rPr>
          <w:i/>
          <w:sz w:val="22"/>
          <w:szCs w:val="22"/>
          <w:u w:val="single"/>
          <w:lang w:eastAsia="zh-CN"/>
        </w:rPr>
      </w:pPr>
      <w:r w:rsidRPr="00F342A8">
        <w:rPr>
          <w:i/>
          <w:sz w:val="22"/>
          <w:szCs w:val="22"/>
          <w:u w:val="single"/>
          <w:lang w:eastAsia="zh-CN"/>
        </w:rPr>
        <w:t>Frequency Domain Resource Mapping</w:t>
      </w:r>
    </w:p>
    <w:p w14:paraId="0C4D9757" w14:textId="4F320047" w:rsidR="00A47F98" w:rsidRPr="00BD2384" w:rsidRDefault="00A47F98" w:rsidP="00A47F98">
      <w:pPr>
        <w:ind w:firstLine="288"/>
        <w:jc w:val="both"/>
        <w:rPr>
          <w:sz w:val="22"/>
          <w:szCs w:val="22"/>
          <w:lang w:eastAsia="zh-CN"/>
        </w:rPr>
      </w:pPr>
      <w:r>
        <w:rPr>
          <w:sz w:val="22"/>
          <w:szCs w:val="22"/>
          <w:lang w:eastAsia="zh-CN"/>
        </w:rPr>
        <w:t>W</w:t>
      </w:r>
      <w:r>
        <w:rPr>
          <w:sz w:val="22"/>
        </w:rPr>
        <w:t>ith regard to the frequency domain density</w:t>
      </w:r>
      <w:r w:rsidR="00B02EE7">
        <w:rPr>
          <w:sz w:val="22"/>
        </w:rPr>
        <w:t xml:space="preserve"> of TRS</w:t>
      </w:r>
      <w:r>
        <w:rPr>
          <w:sz w:val="22"/>
        </w:rPr>
        <w:t xml:space="preserve">, as the CPE is the same in every subcarriers within one </w:t>
      </w:r>
      <w:r w:rsidR="00B02EE7">
        <w:rPr>
          <w:sz w:val="22"/>
        </w:rPr>
        <w:t xml:space="preserve">OFDM </w:t>
      </w:r>
      <w:r>
        <w:rPr>
          <w:sz w:val="22"/>
        </w:rPr>
        <w:t xml:space="preserve">symbol, one </w:t>
      </w:r>
      <w:r w:rsidR="00B02EE7">
        <w:rPr>
          <w:sz w:val="22"/>
        </w:rPr>
        <w:t xml:space="preserve">TRS RES </w:t>
      </w:r>
      <w:r>
        <w:rPr>
          <w:sz w:val="22"/>
        </w:rPr>
        <w:t xml:space="preserve">per </w:t>
      </w:r>
      <w:r w:rsidR="00B02EE7">
        <w:rPr>
          <w:sz w:val="22"/>
        </w:rPr>
        <w:t xml:space="preserve">OFDM </w:t>
      </w:r>
      <w:r>
        <w:rPr>
          <w:sz w:val="22"/>
        </w:rPr>
        <w:t xml:space="preserve">symbol </w:t>
      </w:r>
      <w:r w:rsidR="00B02EE7">
        <w:rPr>
          <w:sz w:val="22"/>
        </w:rPr>
        <w:t xml:space="preserve">theoretically </w:t>
      </w:r>
      <w:r>
        <w:rPr>
          <w:sz w:val="22"/>
        </w:rPr>
        <w:t xml:space="preserve">can be </w:t>
      </w:r>
      <w:r w:rsidR="00B02EE7">
        <w:rPr>
          <w:sz w:val="22"/>
        </w:rPr>
        <w:t>sufficient for high SINRs</w:t>
      </w:r>
      <w:r>
        <w:rPr>
          <w:sz w:val="22"/>
        </w:rPr>
        <w:t xml:space="preserve">. However, due to noise and ICI impact, more </w:t>
      </w:r>
      <w:r w:rsidR="00B02EE7">
        <w:rPr>
          <w:sz w:val="22"/>
        </w:rPr>
        <w:t xml:space="preserve">RES </w:t>
      </w:r>
      <w:r>
        <w:rPr>
          <w:sz w:val="22"/>
        </w:rPr>
        <w:t xml:space="preserve">allocated to the TRS </w:t>
      </w:r>
      <w:r w:rsidR="00B02EE7">
        <w:rPr>
          <w:sz w:val="22"/>
        </w:rPr>
        <w:t>should be considered to improve</w:t>
      </w:r>
      <w:r>
        <w:rPr>
          <w:sz w:val="22"/>
        </w:rPr>
        <w:t xml:space="preserve"> the CPE estimation accuracy. If the TRS density is fixed to be </w:t>
      </w:r>
      <w:r w:rsidRPr="00E20C5E">
        <w:rPr>
          <w:i/>
          <w:sz w:val="22"/>
        </w:rPr>
        <w:t>x</w:t>
      </w:r>
      <w:r>
        <w:rPr>
          <w:sz w:val="22"/>
        </w:rPr>
        <w:t xml:space="preserve"> </w:t>
      </w:r>
      <w:r w:rsidR="00B02EE7">
        <w:rPr>
          <w:sz w:val="22"/>
        </w:rPr>
        <w:t xml:space="preserve">REs </w:t>
      </w:r>
      <w:r>
        <w:rPr>
          <w:sz w:val="22"/>
        </w:rPr>
        <w:t xml:space="preserve">per RB, the number of TRS </w:t>
      </w:r>
      <w:r w:rsidR="00B02EE7">
        <w:rPr>
          <w:sz w:val="22"/>
        </w:rPr>
        <w:t xml:space="preserve">REs </w:t>
      </w:r>
      <w:r>
        <w:rPr>
          <w:sz w:val="22"/>
        </w:rPr>
        <w:t xml:space="preserve">in one symbol depends on the allocated bandwidth. For example, if the TRS is fixed to be 0.25 </w:t>
      </w:r>
      <w:r w:rsidR="00B02EE7">
        <w:rPr>
          <w:sz w:val="22"/>
        </w:rPr>
        <w:t xml:space="preserve">REs </w:t>
      </w:r>
      <w:r>
        <w:rPr>
          <w:sz w:val="22"/>
        </w:rPr>
        <w:t>per RB, w</w:t>
      </w:r>
      <w:r w:rsidRPr="00E20C5E">
        <w:rPr>
          <w:sz w:val="22"/>
        </w:rPr>
        <w:t xml:space="preserve">hen the </w:t>
      </w:r>
      <w:r>
        <w:rPr>
          <w:sz w:val="22"/>
        </w:rPr>
        <w:t xml:space="preserve">number of </w:t>
      </w:r>
      <w:r w:rsidRPr="00E20C5E">
        <w:rPr>
          <w:sz w:val="22"/>
        </w:rPr>
        <w:t xml:space="preserve">allocated RBs for one user is </w:t>
      </w:r>
      <w:r>
        <w:rPr>
          <w:sz w:val="22"/>
        </w:rPr>
        <w:t xml:space="preserve">relatively large, </w:t>
      </w:r>
      <w:r w:rsidRPr="00E20C5E">
        <w:rPr>
          <w:sz w:val="22"/>
        </w:rPr>
        <w:t>e.g. 32 RBs</w:t>
      </w:r>
      <w:r>
        <w:rPr>
          <w:sz w:val="22"/>
        </w:rPr>
        <w:t xml:space="preserve">, the number of TRS </w:t>
      </w:r>
      <w:r w:rsidR="00B02EE7">
        <w:rPr>
          <w:sz w:val="22"/>
        </w:rPr>
        <w:t xml:space="preserve">REs </w:t>
      </w:r>
      <w:r>
        <w:rPr>
          <w:sz w:val="22"/>
        </w:rPr>
        <w:t>in the one symbol is as 8 times as the case when the UE is allocated 4 RBs</w:t>
      </w:r>
      <w:r w:rsidRPr="00E20C5E">
        <w:rPr>
          <w:sz w:val="22"/>
        </w:rPr>
        <w:t>.</w:t>
      </w:r>
      <w:r>
        <w:rPr>
          <w:sz w:val="22"/>
        </w:rPr>
        <w:t xml:space="preserve"> Then the CPE compensation accuracy for 32RBs is better than 4RBs. Hence, the frequency density could be determined by the allocated bandwidth. Further, the CPE estimation accuracy also replies on the SINR. The SINR observed in TRS may be different from that observed in data if some TRS interference suppression operation is used, e.g. ZP TRS. Hence, it is not easy to determine the frequency domain densities </w:t>
      </w:r>
      <w:r w:rsidR="00DB3488">
        <w:rPr>
          <w:sz w:val="22"/>
        </w:rPr>
        <w:t xml:space="preserve">simply </w:t>
      </w:r>
      <w:r>
        <w:rPr>
          <w:sz w:val="22"/>
        </w:rPr>
        <w:t>by MCS or scheduling bandwidth. Some control signalling in DCI should be used to determine the density</w:t>
      </w:r>
      <w:r w:rsidR="00DB3488">
        <w:rPr>
          <w:sz w:val="22"/>
        </w:rPr>
        <w:t xml:space="preserve"> more flexibly</w:t>
      </w:r>
      <w:r>
        <w:rPr>
          <w:sz w:val="22"/>
        </w:rPr>
        <w:t xml:space="preserve">. </w:t>
      </w:r>
    </w:p>
    <w:p w14:paraId="17B39529" w14:textId="08CDD265" w:rsidR="00A47F98" w:rsidRDefault="00A47F98" w:rsidP="00A47F98">
      <w:pPr>
        <w:ind w:firstLine="284"/>
        <w:jc w:val="both"/>
        <w:rPr>
          <w:b/>
          <w:i/>
          <w:sz w:val="22"/>
          <w:szCs w:val="22"/>
          <w:lang w:eastAsia="zh-CN"/>
        </w:rPr>
      </w:pPr>
      <w:r w:rsidRPr="006265EE">
        <w:rPr>
          <w:b/>
          <w:i/>
          <w:sz w:val="22"/>
          <w:szCs w:val="22"/>
          <w:lang w:eastAsia="zh-CN"/>
        </w:rPr>
        <w:t xml:space="preserve">Proposal </w:t>
      </w:r>
      <w:r>
        <w:rPr>
          <w:b/>
          <w:i/>
          <w:sz w:val="22"/>
          <w:szCs w:val="22"/>
          <w:lang w:eastAsia="zh-CN"/>
        </w:rPr>
        <w:t>2</w:t>
      </w:r>
      <w:r w:rsidRPr="006265EE">
        <w:rPr>
          <w:b/>
          <w:i/>
          <w:sz w:val="22"/>
          <w:szCs w:val="22"/>
          <w:lang w:eastAsia="zh-CN"/>
        </w:rPr>
        <w:t xml:space="preserve">: </w:t>
      </w:r>
      <w:r>
        <w:rPr>
          <w:b/>
          <w:i/>
          <w:sz w:val="22"/>
          <w:szCs w:val="22"/>
          <w:lang w:eastAsia="zh-CN"/>
        </w:rPr>
        <w:t xml:space="preserve">in </w:t>
      </w:r>
      <w:r w:rsidR="00DA7CEE">
        <w:rPr>
          <w:b/>
          <w:i/>
          <w:sz w:val="22"/>
          <w:szCs w:val="22"/>
          <w:lang w:eastAsia="zh-CN"/>
        </w:rPr>
        <w:t xml:space="preserve">the </w:t>
      </w:r>
      <w:r>
        <w:rPr>
          <w:b/>
          <w:i/>
          <w:sz w:val="22"/>
          <w:szCs w:val="22"/>
          <w:lang w:eastAsia="zh-CN"/>
        </w:rPr>
        <w:t xml:space="preserve">frequency domain, the TRS density </w:t>
      </w:r>
      <w:r w:rsidR="00DA7CEE">
        <w:rPr>
          <w:b/>
          <w:i/>
          <w:sz w:val="22"/>
          <w:szCs w:val="22"/>
          <w:lang w:eastAsia="zh-CN"/>
        </w:rPr>
        <w:t xml:space="preserve">is indicated </w:t>
      </w:r>
      <w:r>
        <w:rPr>
          <w:b/>
          <w:i/>
          <w:sz w:val="22"/>
          <w:szCs w:val="22"/>
          <w:lang w:eastAsia="zh-CN"/>
        </w:rPr>
        <w:t>via DCI</w:t>
      </w:r>
      <w:r w:rsidRPr="00C347EA">
        <w:rPr>
          <w:b/>
          <w:i/>
          <w:sz w:val="22"/>
          <w:szCs w:val="22"/>
          <w:lang w:eastAsia="zh-CN"/>
        </w:rPr>
        <w:t>.</w:t>
      </w:r>
      <w:r w:rsidRPr="006265EE">
        <w:rPr>
          <w:b/>
          <w:i/>
          <w:sz w:val="22"/>
          <w:szCs w:val="22"/>
          <w:lang w:eastAsia="zh-CN"/>
        </w:rPr>
        <w:t xml:space="preserve">  </w:t>
      </w:r>
    </w:p>
    <w:p w14:paraId="5F6E1458" w14:textId="77777777" w:rsidR="00A47F98" w:rsidRPr="00F342A8" w:rsidRDefault="00A47F98" w:rsidP="00A47F98">
      <w:pPr>
        <w:ind w:firstLine="284"/>
        <w:jc w:val="both"/>
        <w:rPr>
          <w:i/>
          <w:sz w:val="22"/>
          <w:szCs w:val="22"/>
          <w:u w:val="single"/>
          <w:lang w:eastAsia="zh-CN"/>
        </w:rPr>
      </w:pPr>
      <w:r w:rsidRPr="00F342A8">
        <w:rPr>
          <w:i/>
          <w:sz w:val="22"/>
          <w:szCs w:val="22"/>
          <w:u w:val="single"/>
          <w:lang w:eastAsia="zh-CN"/>
        </w:rPr>
        <w:t>Precod</w:t>
      </w:r>
      <w:r>
        <w:rPr>
          <w:i/>
          <w:sz w:val="22"/>
          <w:szCs w:val="22"/>
          <w:u w:val="single"/>
          <w:lang w:eastAsia="zh-CN"/>
        </w:rPr>
        <w:t>er</w:t>
      </w:r>
      <w:r w:rsidRPr="00F342A8">
        <w:rPr>
          <w:i/>
          <w:sz w:val="22"/>
          <w:szCs w:val="22"/>
          <w:u w:val="single"/>
          <w:lang w:eastAsia="zh-CN"/>
        </w:rPr>
        <w:t xml:space="preserve"> of TRS</w:t>
      </w:r>
    </w:p>
    <w:p w14:paraId="1D0F54A1" w14:textId="2B18D009" w:rsidR="00A47F98" w:rsidRDefault="00A47F98" w:rsidP="00A47F98">
      <w:pPr>
        <w:ind w:firstLine="288"/>
        <w:jc w:val="both"/>
        <w:rPr>
          <w:sz w:val="22"/>
        </w:rPr>
      </w:pPr>
      <w:r w:rsidRPr="00BE5565">
        <w:rPr>
          <w:sz w:val="22"/>
        </w:rPr>
        <w:t>T</w:t>
      </w:r>
      <w:r w:rsidRPr="00F342A8">
        <w:rPr>
          <w:sz w:val="22"/>
        </w:rPr>
        <w:t>he</w:t>
      </w:r>
      <w:r>
        <w:rPr>
          <w:sz w:val="22"/>
        </w:rPr>
        <w:t xml:space="preserve"> phase shift caused by phase noise and CFO could be the same from different antenna elements in one antenna panel. </w:t>
      </w:r>
      <w:r w:rsidR="00DA7CEE">
        <w:rPr>
          <w:sz w:val="22"/>
        </w:rPr>
        <w:t>T</w:t>
      </w:r>
      <w:r>
        <w:rPr>
          <w:sz w:val="22"/>
        </w:rPr>
        <w:t xml:space="preserve">o save </w:t>
      </w:r>
      <w:r w:rsidR="00DA7CEE">
        <w:rPr>
          <w:sz w:val="22"/>
        </w:rPr>
        <w:t xml:space="preserve">TRS </w:t>
      </w:r>
      <w:r>
        <w:rPr>
          <w:sz w:val="22"/>
        </w:rPr>
        <w:t xml:space="preserve">overhead, 1 antenna port per beam for TRS could be enough. </w:t>
      </w:r>
      <w:r w:rsidR="00DA7CEE">
        <w:rPr>
          <w:sz w:val="22"/>
        </w:rPr>
        <w:t>In this case the</w:t>
      </w:r>
      <w:r>
        <w:rPr>
          <w:sz w:val="22"/>
        </w:rPr>
        <w:t xml:space="preserve"> following options for the TRS precoding</w:t>
      </w:r>
      <w:r w:rsidR="00DA7CEE">
        <w:rPr>
          <w:sz w:val="22"/>
        </w:rPr>
        <w:t xml:space="preserve"> can be considered</w:t>
      </w:r>
      <w:r>
        <w:rPr>
          <w:sz w:val="22"/>
        </w:rPr>
        <w:t>:</w:t>
      </w:r>
    </w:p>
    <w:p w14:paraId="702E641A" w14:textId="71F1BF36" w:rsidR="00A47F98" w:rsidRDefault="00A47F98" w:rsidP="00A47F98">
      <w:pPr>
        <w:ind w:firstLine="288"/>
        <w:jc w:val="both"/>
        <w:rPr>
          <w:sz w:val="22"/>
        </w:rPr>
      </w:pPr>
      <w:r>
        <w:rPr>
          <w:sz w:val="22"/>
        </w:rPr>
        <w:lastRenderedPageBreak/>
        <w:t xml:space="preserve">Option 1: </w:t>
      </w:r>
      <w:r w:rsidR="00DA7CEE">
        <w:rPr>
          <w:sz w:val="22"/>
        </w:rPr>
        <w:t>T</w:t>
      </w:r>
      <w:r>
        <w:rPr>
          <w:sz w:val="22"/>
        </w:rPr>
        <w:t>he TRS shares one AP of DMRS. The AP index for TRS could be one of the APs for DMRS.</w:t>
      </w:r>
    </w:p>
    <w:p w14:paraId="3EC31B74" w14:textId="77777777" w:rsidR="00A47F98" w:rsidRDefault="00A47F98" w:rsidP="00A47F98">
      <w:pPr>
        <w:ind w:firstLine="288"/>
        <w:jc w:val="both"/>
        <w:rPr>
          <w:sz w:val="22"/>
        </w:rPr>
      </w:pPr>
      <w:r>
        <w:rPr>
          <w:sz w:val="22"/>
        </w:rPr>
        <w:t>Option 2: the TRS precoder is determined by the DMRS precoder. The precoder of TRS can be obtained by averaging the precoder of all layers of DMRS precoder.</w:t>
      </w:r>
    </w:p>
    <w:p w14:paraId="5E00FB18" w14:textId="0148E7B3" w:rsidR="00A47F98" w:rsidRDefault="00A47F98" w:rsidP="00A47F98">
      <w:pPr>
        <w:ind w:firstLine="288"/>
        <w:jc w:val="both"/>
        <w:rPr>
          <w:sz w:val="22"/>
        </w:rPr>
      </w:pPr>
      <w:r>
        <w:rPr>
          <w:sz w:val="22"/>
        </w:rPr>
        <w:t xml:space="preserve">Option 3: Independent </w:t>
      </w:r>
      <w:r w:rsidR="00DA7CEE">
        <w:rPr>
          <w:sz w:val="22"/>
        </w:rPr>
        <w:t xml:space="preserve">rank-1 </w:t>
      </w:r>
      <w:r>
        <w:rPr>
          <w:sz w:val="22"/>
        </w:rPr>
        <w:t>precod</w:t>
      </w:r>
      <w:r w:rsidR="00DA7CEE">
        <w:rPr>
          <w:sz w:val="22"/>
        </w:rPr>
        <w:t>ing</w:t>
      </w:r>
      <w:r>
        <w:rPr>
          <w:sz w:val="22"/>
        </w:rPr>
        <w:t xml:space="preserve"> for TRS. The TRS should be mapped to every symbols including the DMRS symbol.</w:t>
      </w:r>
    </w:p>
    <w:p w14:paraId="66ADAC45" w14:textId="4A13870A" w:rsidR="00A47F98" w:rsidRDefault="00A47F98" w:rsidP="00A47F98">
      <w:pPr>
        <w:ind w:firstLine="288"/>
        <w:jc w:val="both"/>
        <w:rPr>
          <w:sz w:val="22"/>
        </w:rPr>
      </w:pPr>
      <w:r>
        <w:rPr>
          <w:sz w:val="22"/>
        </w:rPr>
        <w:t xml:space="preserve">For option 1, the </w:t>
      </w:r>
      <w:r w:rsidR="00DA7CEE">
        <w:rPr>
          <w:sz w:val="22"/>
        </w:rPr>
        <w:t xml:space="preserve">TRP </w:t>
      </w:r>
      <w:r>
        <w:rPr>
          <w:sz w:val="22"/>
        </w:rPr>
        <w:t xml:space="preserve">could select the strongest AP to transmit the TRS to get better phase tracking performance. For uplink, it is easy for the </w:t>
      </w:r>
      <w:r w:rsidR="00DA7CEE">
        <w:rPr>
          <w:sz w:val="22"/>
        </w:rPr>
        <w:t xml:space="preserve">TRP </w:t>
      </w:r>
      <w:r>
        <w:rPr>
          <w:sz w:val="22"/>
        </w:rPr>
        <w:t xml:space="preserve">to determine which AP is better. For downlink, if only one codeword is used for one beam, some additional signalling </w:t>
      </w:r>
      <w:r w:rsidR="00DA7CEE">
        <w:rPr>
          <w:sz w:val="22"/>
        </w:rPr>
        <w:t>is needed</w:t>
      </w:r>
      <w:r>
        <w:rPr>
          <w:sz w:val="22"/>
        </w:rPr>
        <w:t xml:space="preserve"> to </w:t>
      </w:r>
      <w:r w:rsidR="00DA7CEE">
        <w:rPr>
          <w:sz w:val="22"/>
        </w:rPr>
        <w:t xml:space="preserve">indicate </w:t>
      </w:r>
      <w:r>
        <w:rPr>
          <w:sz w:val="22"/>
        </w:rPr>
        <w:t xml:space="preserve">the </w:t>
      </w:r>
      <w:r w:rsidR="00DA7CEE">
        <w:rPr>
          <w:sz w:val="22"/>
        </w:rPr>
        <w:t xml:space="preserve">best </w:t>
      </w:r>
      <w:r>
        <w:rPr>
          <w:sz w:val="22"/>
        </w:rPr>
        <w:t xml:space="preserve">AP index for TRS. For option 2, no additional signalling or operation is needed, but the performance cannot be the best </w:t>
      </w:r>
      <w:r w:rsidR="00DA7CEE">
        <w:rPr>
          <w:sz w:val="22"/>
        </w:rPr>
        <w:t>comparing to other</w:t>
      </w:r>
      <w:r>
        <w:rPr>
          <w:sz w:val="22"/>
        </w:rPr>
        <w:t xml:space="preserve"> options. For option 3, as best rank 1 precoder may not be any column in rank&gt;1 precoder, independent precoder of TRS could help to achieve better performance. However the TRS should be mapped to DMRS symbol, which could result in additional overhead and may have some impact on the PAPR of DMRS.</w:t>
      </w:r>
    </w:p>
    <w:p w14:paraId="2FB6CA21" w14:textId="08A3DFFF" w:rsidR="00A47F98" w:rsidRPr="00F342A8" w:rsidRDefault="00A47F98" w:rsidP="00A47F98">
      <w:pPr>
        <w:ind w:firstLine="288"/>
        <w:jc w:val="both"/>
        <w:rPr>
          <w:b/>
          <w:i/>
          <w:sz w:val="22"/>
        </w:rPr>
      </w:pPr>
      <w:r w:rsidRPr="00F342A8">
        <w:rPr>
          <w:b/>
          <w:i/>
          <w:sz w:val="22"/>
        </w:rPr>
        <w:t xml:space="preserve">Proposal 3: To save the overhead </w:t>
      </w:r>
      <w:r w:rsidR="00DA7CEE">
        <w:rPr>
          <w:b/>
          <w:i/>
          <w:sz w:val="22"/>
        </w:rPr>
        <w:t>due</w:t>
      </w:r>
      <w:r w:rsidR="00DA7CEE" w:rsidRPr="00F342A8">
        <w:rPr>
          <w:b/>
          <w:i/>
          <w:sz w:val="22"/>
        </w:rPr>
        <w:t xml:space="preserve"> </w:t>
      </w:r>
      <w:r w:rsidRPr="00F342A8">
        <w:rPr>
          <w:b/>
          <w:i/>
          <w:sz w:val="22"/>
        </w:rPr>
        <w:t xml:space="preserve">TRS, one TRS antenna port per beam should be supported, and it should be studied whether the TRS antenna port can be shared with DMRS or the precoder of TRS can be </w:t>
      </w:r>
      <w:r w:rsidR="00DA7CEE">
        <w:rPr>
          <w:b/>
          <w:i/>
          <w:sz w:val="22"/>
        </w:rPr>
        <w:t>different from</w:t>
      </w:r>
      <w:r w:rsidRPr="00F342A8">
        <w:rPr>
          <w:b/>
          <w:i/>
          <w:sz w:val="22"/>
        </w:rPr>
        <w:t xml:space="preserve"> DMRS precoder.</w:t>
      </w:r>
    </w:p>
    <w:p w14:paraId="12751F85" w14:textId="77777777" w:rsidR="00A47F98" w:rsidRPr="007F1EB7" w:rsidRDefault="00A47F98" w:rsidP="00A47F98">
      <w:pPr>
        <w:pStyle w:val="Heading1"/>
        <w:numPr>
          <w:ilvl w:val="0"/>
          <w:numId w:val="2"/>
        </w:numPr>
        <w:spacing w:before="120" w:after="60"/>
        <w:jc w:val="both"/>
        <w:rPr>
          <w:rFonts w:cs="Arial"/>
          <w:lang w:val="en-US"/>
        </w:rPr>
      </w:pPr>
      <w:r w:rsidRPr="007F1EB7">
        <w:rPr>
          <w:rFonts w:cs="Arial" w:hint="eastAsia"/>
          <w:lang w:val="en-US"/>
        </w:rPr>
        <w:t xml:space="preserve">Phase Noise Tracking for </w:t>
      </w:r>
      <w:r>
        <w:rPr>
          <w:rFonts w:cs="Arial"/>
          <w:lang w:val="en-US"/>
        </w:rPr>
        <w:t>DFT-S-OFDM Waveform</w:t>
      </w:r>
    </w:p>
    <w:p w14:paraId="3246E864" w14:textId="6D333C72" w:rsidR="00A47F98" w:rsidRDefault="00A47F98" w:rsidP="00A47F98">
      <w:pPr>
        <w:ind w:firstLine="284"/>
        <w:jc w:val="both"/>
        <w:rPr>
          <w:sz w:val="22"/>
          <w:szCs w:val="22"/>
          <w:lang w:eastAsia="zh-CN"/>
        </w:rPr>
      </w:pPr>
      <w:r>
        <w:rPr>
          <w:sz w:val="22"/>
          <w:szCs w:val="22"/>
          <w:lang w:val="en-US" w:eastAsia="zh-CN"/>
        </w:rPr>
        <w:t xml:space="preserve">The DFT-S-OFDM waveform has been agreed to be the complementary to CP-OFDM waveform. In [6], </w:t>
      </w:r>
      <w:r>
        <w:rPr>
          <w:sz w:val="22"/>
          <w:szCs w:val="22"/>
          <w:lang w:eastAsia="zh-CN"/>
        </w:rPr>
        <w:t>the time domain TRS and frequency domain TRS for the DFT-S-OFDM waveform has been discussed. Both time domain TRS and frequency domain TRS can help to track the phase shift, and some performance gain can be achieved with the help of TRS in high modulation scheme. However, the DFT-S-OFDM waveform is targeting for the link budget limit</w:t>
      </w:r>
      <w:r w:rsidR="00DA7CEE">
        <w:rPr>
          <w:sz w:val="22"/>
          <w:szCs w:val="22"/>
          <w:lang w:eastAsia="zh-CN"/>
        </w:rPr>
        <w:t>ed</w:t>
      </w:r>
      <w:r>
        <w:rPr>
          <w:sz w:val="22"/>
          <w:szCs w:val="22"/>
          <w:lang w:eastAsia="zh-CN"/>
        </w:rPr>
        <w:t xml:space="preserve"> case. So</w:t>
      </w:r>
      <w:r w:rsidR="00DA7CEE">
        <w:rPr>
          <w:sz w:val="22"/>
          <w:szCs w:val="22"/>
          <w:lang w:eastAsia="zh-CN"/>
        </w:rPr>
        <w:t>,</w:t>
      </w:r>
      <w:r>
        <w:rPr>
          <w:sz w:val="22"/>
          <w:szCs w:val="22"/>
          <w:lang w:eastAsia="zh-CN"/>
        </w:rPr>
        <w:t xml:space="preserve"> in most </w:t>
      </w:r>
      <w:r w:rsidR="00DA7CEE">
        <w:rPr>
          <w:sz w:val="22"/>
          <w:szCs w:val="22"/>
          <w:lang w:eastAsia="zh-CN"/>
        </w:rPr>
        <w:t xml:space="preserve">of the </w:t>
      </w:r>
      <w:r>
        <w:rPr>
          <w:sz w:val="22"/>
          <w:szCs w:val="22"/>
          <w:lang w:eastAsia="zh-CN"/>
        </w:rPr>
        <w:t xml:space="preserve">cases, </w:t>
      </w:r>
      <w:r w:rsidR="00DA7CEE">
        <w:rPr>
          <w:sz w:val="22"/>
          <w:szCs w:val="22"/>
          <w:lang w:eastAsia="zh-CN"/>
        </w:rPr>
        <w:t xml:space="preserve">DFT-S-OFDM should </w:t>
      </w:r>
      <w:r>
        <w:rPr>
          <w:sz w:val="22"/>
          <w:szCs w:val="22"/>
          <w:lang w:eastAsia="zh-CN"/>
        </w:rPr>
        <w:t xml:space="preserve">be working in low or medium SINR </w:t>
      </w:r>
      <w:r w:rsidR="00DA7CEE">
        <w:rPr>
          <w:sz w:val="22"/>
          <w:szCs w:val="22"/>
          <w:lang w:eastAsia="zh-CN"/>
        </w:rPr>
        <w:t>scenarios</w:t>
      </w:r>
      <w:r>
        <w:rPr>
          <w:sz w:val="22"/>
          <w:szCs w:val="22"/>
          <w:lang w:eastAsia="zh-CN"/>
        </w:rPr>
        <w:t xml:space="preserve">. The medium SINR can be the case where there is no interference or the interference can be </w:t>
      </w:r>
      <w:r w:rsidR="00DA7CEE">
        <w:rPr>
          <w:sz w:val="22"/>
          <w:szCs w:val="22"/>
          <w:lang w:eastAsia="zh-CN"/>
        </w:rPr>
        <w:t>limited</w:t>
      </w:r>
      <w:r>
        <w:rPr>
          <w:sz w:val="22"/>
          <w:szCs w:val="22"/>
          <w:lang w:eastAsia="zh-CN"/>
        </w:rPr>
        <w:t xml:space="preserve">. </w:t>
      </w:r>
    </w:p>
    <w:p w14:paraId="654E0B35" w14:textId="1CB76F83" w:rsidR="00A47F98" w:rsidRDefault="00A47F98" w:rsidP="00A47F98">
      <w:pPr>
        <w:ind w:firstLine="284"/>
        <w:jc w:val="both"/>
        <w:rPr>
          <w:sz w:val="22"/>
          <w:szCs w:val="22"/>
          <w:lang w:eastAsia="zh-CN"/>
        </w:rPr>
      </w:pPr>
      <w:r>
        <w:rPr>
          <w:sz w:val="22"/>
          <w:szCs w:val="22"/>
          <w:lang w:eastAsia="zh-CN"/>
        </w:rPr>
        <w:t>Figure 1 illustrates link</w:t>
      </w:r>
      <w:r w:rsidR="00DA7CEE">
        <w:rPr>
          <w:sz w:val="22"/>
          <w:szCs w:val="22"/>
          <w:lang w:eastAsia="zh-CN"/>
        </w:rPr>
        <w:t>-</w:t>
      </w:r>
      <w:r>
        <w:rPr>
          <w:sz w:val="22"/>
          <w:szCs w:val="22"/>
          <w:lang w:eastAsia="zh-CN"/>
        </w:rPr>
        <w:t>level simulation results for the low and medium SINR case</w:t>
      </w:r>
      <w:r w:rsidR="00DA7CEE">
        <w:rPr>
          <w:sz w:val="22"/>
          <w:szCs w:val="22"/>
          <w:lang w:eastAsia="zh-CN"/>
        </w:rPr>
        <w:t>s</w:t>
      </w:r>
      <w:r>
        <w:rPr>
          <w:sz w:val="22"/>
          <w:szCs w:val="22"/>
          <w:lang w:eastAsia="zh-CN"/>
        </w:rPr>
        <w:t xml:space="preserve">. </w:t>
      </w:r>
      <w:r w:rsidR="00DA7CEE">
        <w:rPr>
          <w:sz w:val="22"/>
          <w:szCs w:val="22"/>
          <w:lang w:eastAsia="zh-CN"/>
        </w:rPr>
        <w:t xml:space="preserve">For </w:t>
      </w:r>
      <w:r>
        <w:rPr>
          <w:sz w:val="22"/>
          <w:szCs w:val="22"/>
          <w:lang w:eastAsia="zh-CN"/>
        </w:rPr>
        <w:t xml:space="preserve">low SINR </w:t>
      </w:r>
      <w:r w:rsidR="00DA7CEE">
        <w:rPr>
          <w:sz w:val="22"/>
          <w:szCs w:val="22"/>
          <w:lang w:eastAsia="zh-CN"/>
        </w:rPr>
        <w:t xml:space="preserve">R= </w:t>
      </w:r>
      <w:r>
        <w:rPr>
          <w:sz w:val="22"/>
          <w:szCs w:val="22"/>
          <w:lang w:eastAsia="zh-CN"/>
        </w:rPr>
        <w:t xml:space="preserve">1/2 QPSK </w:t>
      </w:r>
      <w:r w:rsidR="00DA7CEE">
        <w:rPr>
          <w:sz w:val="22"/>
          <w:szCs w:val="22"/>
          <w:lang w:eastAsia="zh-CN"/>
        </w:rPr>
        <w:t xml:space="preserve">was used, while for </w:t>
      </w:r>
      <w:r>
        <w:rPr>
          <w:sz w:val="22"/>
          <w:szCs w:val="22"/>
          <w:lang w:eastAsia="zh-CN"/>
        </w:rPr>
        <w:t xml:space="preserve">the high SINR </w:t>
      </w:r>
      <w:r w:rsidR="00DA7CEE">
        <w:rPr>
          <w:sz w:val="22"/>
          <w:szCs w:val="22"/>
          <w:lang w:eastAsia="zh-CN"/>
        </w:rPr>
        <w:t>R =</w:t>
      </w:r>
      <w:r>
        <w:rPr>
          <w:sz w:val="22"/>
          <w:szCs w:val="22"/>
          <w:lang w:eastAsia="zh-CN"/>
        </w:rPr>
        <w:t xml:space="preserve"> 2/3 16QAM. The frequency offset </w:t>
      </w:r>
      <w:r w:rsidR="00DA7CEE">
        <w:rPr>
          <w:sz w:val="22"/>
          <w:szCs w:val="22"/>
          <w:lang w:eastAsia="zh-CN"/>
        </w:rPr>
        <w:t xml:space="preserve">was set to </w:t>
      </w:r>
      <w:r>
        <w:rPr>
          <w:sz w:val="22"/>
          <w:szCs w:val="22"/>
          <w:lang w:eastAsia="zh-CN"/>
        </w:rPr>
        <w:t xml:space="preserve">0.1ppm. The detail simulation assumptions can be found in Appendix. It can be observed that for low SINR case, the phase noise impact is not significant. Instead, with CFO there could be about 0.3dB performance </w:t>
      </w:r>
      <w:r w:rsidR="00DA7CEE">
        <w:rPr>
          <w:sz w:val="22"/>
          <w:szCs w:val="22"/>
          <w:lang w:eastAsia="zh-CN"/>
        </w:rPr>
        <w:t>degradation</w:t>
      </w:r>
      <w:r>
        <w:rPr>
          <w:sz w:val="22"/>
          <w:szCs w:val="22"/>
          <w:lang w:eastAsia="zh-CN"/>
        </w:rPr>
        <w:t>. The phase tracking performance is not good, as the SINR is low and the simulated TRS density is not low. With perfect CFO and phase noise compensation, about 0.3dB performance gain can be obtained. Hence for low SINR, to tracking the phase, some methods to increase the SINR or TRS could be necessary, such as ZP TRS. Further, for medium SINR case, it can be observed that with phase compensation, about 1.2 dB gain can be achieved.</w:t>
      </w:r>
    </w:p>
    <w:p w14:paraId="7E10EA02" w14:textId="77777777" w:rsidR="00A47F98" w:rsidRDefault="00A47F98" w:rsidP="00A47F98">
      <w:pPr>
        <w:ind w:firstLine="284"/>
        <w:jc w:val="both"/>
        <w:rPr>
          <w:sz w:val="22"/>
          <w:szCs w:val="22"/>
          <w:lang w:eastAsia="zh-CN"/>
        </w:rPr>
      </w:pPr>
      <w:r w:rsidRPr="008B6030">
        <w:rPr>
          <w:sz w:val="22"/>
          <w:szCs w:val="22"/>
          <w:lang w:eastAsia="zh-CN"/>
        </w:rPr>
        <w:lastRenderedPageBreak/>
        <w:t xml:space="preserve"> </w:t>
      </w:r>
      <w:r w:rsidRPr="008B6030">
        <w:rPr>
          <w:noProof/>
          <w:sz w:val="22"/>
          <w:szCs w:val="22"/>
          <w:lang w:val="en-US" w:eastAsia="zh-CN"/>
        </w:rPr>
        <w:drawing>
          <wp:inline distT="0" distB="0" distL="0" distR="0" wp14:anchorId="125EF4B0" wp14:editId="5FDDB670">
            <wp:extent cx="3059268" cy="22448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6316" cy="2257310"/>
                    </a:xfrm>
                    <a:prstGeom prst="rect">
                      <a:avLst/>
                    </a:prstGeom>
                    <a:noFill/>
                    <a:ln>
                      <a:noFill/>
                    </a:ln>
                  </pic:spPr>
                </pic:pic>
              </a:graphicData>
            </a:graphic>
          </wp:inline>
        </w:drawing>
      </w:r>
      <w:r w:rsidRPr="008B6030">
        <w:rPr>
          <w:noProof/>
          <w:sz w:val="22"/>
          <w:szCs w:val="22"/>
          <w:lang w:val="en-US" w:eastAsia="zh-CN"/>
        </w:rPr>
        <w:drawing>
          <wp:inline distT="0" distB="0" distL="0" distR="0" wp14:anchorId="57ACD0DC" wp14:editId="1BD57086">
            <wp:extent cx="2984602" cy="22543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6123" cy="2255531"/>
                    </a:xfrm>
                    <a:prstGeom prst="rect">
                      <a:avLst/>
                    </a:prstGeom>
                    <a:noFill/>
                    <a:ln>
                      <a:noFill/>
                    </a:ln>
                  </pic:spPr>
                </pic:pic>
              </a:graphicData>
            </a:graphic>
          </wp:inline>
        </w:drawing>
      </w:r>
    </w:p>
    <w:p w14:paraId="69EE554C" w14:textId="77777777" w:rsidR="00A47F98" w:rsidRDefault="00A47F98" w:rsidP="00A47F98">
      <w:pPr>
        <w:tabs>
          <w:tab w:val="left" w:pos="-900"/>
          <w:tab w:val="left" w:pos="-300"/>
          <w:tab w:val="left" w:pos="720"/>
        </w:tabs>
        <w:spacing w:after="0" w:line="288" w:lineRule="auto"/>
        <w:jc w:val="center"/>
        <w:rPr>
          <w:sz w:val="22"/>
          <w:szCs w:val="22"/>
          <w:lang w:eastAsia="zh-CN"/>
        </w:rPr>
      </w:pPr>
      <w:r>
        <w:rPr>
          <w:sz w:val="22"/>
          <w:szCs w:val="22"/>
          <w:lang w:eastAsia="zh-CN"/>
        </w:rPr>
        <w:t>Figure 3: The performance of TRS compensation (4RBs, left: 1/2 QPSK, right: 2/3 16QAM)</w:t>
      </w:r>
    </w:p>
    <w:p w14:paraId="774B2723" w14:textId="77777777" w:rsidR="00A47F98" w:rsidRDefault="00A47F98" w:rsidP="00A47F98">
      <w:pPr>
        <w:tabs>
          <w:tab w:val="left" w:pos="-900"/>
          <w:tab w:val="left" w:pos="-300"/>
        </w:tabs>
        <w:spacing w:after="0" w:line="288" w:lineRule="auto"/>
        <w:jc w:val="both"/>
        <w:rPr>
          <w:b/>
          <w:i/>
          <w:sz w:val="22"/>
          <w:szCs w:val="22"/>
          <w:lang w:eastAsia="zh-CN"/>
        </w:rPr>
      </w:pPr>
      <w:r>
        <w:rPr>
          <w:sz w:val="22"/>
          <w:szCs w:val="22"/>
          <w:lang w:eastAsia="zh-CN"/>
        </w:rPr>
        <w:tab/>
      </w:r>
      <w:r w:rsidRPr="00707548">
        <w:rPr>
          <w:b/>
          <w:i/>
          <w:sz w:val="22"/>
          <w:szCs w:val="22"/>
          <w:lang w:eastAsia="zh-CN"/>
        </w:rPr>
        <w:t>O</w:t>
      </w:r>
      <w:r w:rsidRPr="00707548">
        <w:rPr>
          <w:rFonts w:hint="eastAsia"/>
          <w:b/>
          <w:i/>
          <w:sz w:val="22"/>
          <w:szCs w:val="22"/>
          <w:lang w:eastAsia="zh-CN"/>
        </w:rPr>
        <w:t xml:space="preserve">bservation </w:t>
      </w:r>
      <w:r w:rsidRPr="00707548">
        <w:rPr>
          <w:b/>
          <w:i/>
          <w:sz w:val="22"/>
          <w:szCs w:val="22"/>
          <w:lang w:eastAsia="zh-CN"/>
        </w:rPr>
        <w:t>1</w:t>
      </w:r>
      <w:r>
        <w:rPr>
          <w:b/>
          <w:i/>
          <w:sz w:val="22"/>
          <w:szCs w:val="22"/>
          <w:lang w:eastAsia="zh-CN"/>
        </w:rPr>
        <w:t>: For medium SINR, about 1.2 dB performance gain can be achieved with TRS; for low SINR, about 0.3dB performance loss can be observed with phase noise and frequency offset.</w:t>
      </w:r>
    </w:p>
    <w:p w14:paraId="19296473" w14:textId="4D5F2684" w:rsidR="00DA7CEE" w:rsidRPr="005F735B" w:rsidRDefault="005F735B" w:rsidP="00A47F98">
      <w:pPr>
        <w:tabs>
          <w:tab w:val="left" w:pos="-900"/>
          <w:tab w:val="left" w:pos="-300"/>
        </w:tabs>
        <w:spacing w:after="0" w:line="288" w:lineRule="auto"/>
        <w:jc w:val="both"/>
        <w:rPr>
          <w:sz w:val="22"/>
          <w:szCs w:val="22"/>
          <w:lang w:eastAsia="zh-CN"/>
        </w:rPr>
      </w:pPr>
      <w:r>
        <w:rPr>
          <w:sz w:val="22"/>
          <w:szCs w:val="22"/>
          <w:lang w:eastAsia="zh-CN"/>
        </w:rPr>
        <w:tab/>
      </w:r>
      <w:r w:rsidR="00DA7CEE" w:rsidRPr="005F735B">
        <w:rPr>
          <w:sz w:val="22"/>
          <w:szCs w:val="22"/>
          <w:lang w:eastAsia="zh-CN"/>
        </w:rPr>
        <w:t>Based on the observation above the following proposa</w:t>
      </w:r>
      <w:r w:rsidR="00DA7CEE">
        <w:rPr>
          <w:sz w:val="22"/>
          <w:szCs w:val="22"/>
          <w:lang w:eastAsia="zh-CN"/>
        </w:rPr>
        <w:t>l</w:t>
      </w:r>
      <w:r w:rsidR="00DA7CEE" w:rsidRPr="005F735B">
        <w:rPr>
          <w:sz w:val="22"/>
          <w:szCs w:val="22"/>
          <w:lang w:eastAsia="zh-CN"/>
        </w:rPr>
        <w:t xml:space="preserve"> can be made:</w:t>
      </w:r>
    </w:p>
    <w:p w14:paraId="63FF57A2" w14:textId="10817684" w:rsidR="00A47F98" w:rsidRPr="00183AA6" w:rsidRDefault="00A47F98" w:rsidP="00A47F98">
      <w:pPr>
        <w:ind w:firstLine="284"/>
        <w:jc w:val="both"/>
        <w:rPr>
          <w:b/>
          <w:i/>
          <w:sz w:val="22"/>
          <w:szCs w:val="22"/>
          <w:lang w:eastAsia="zh-CN"/>
        </w:rPr>
      </w:pPr>
      <w:r w:rsidRPr="00183AA6">
        <w:rPr>
          <w:b/>
          <w:i/>
          <w:sz w:val="22"/>
          <w:szCs w:val="22"/>
          <w:lang w:eastAsia="zh-CN"/>
        </w:rPr>
        <w:t xml:space="preserve">Proposal </w:t>
      </w:r>
      <w:r>
        <w:rPr>
          <w:b/>
          <w:i/>
          <w:sz w:val="22"/>
          <w:szCs w:val="22"/>
          <w:lang w:eastAsia="zh-CN"/>
        </w:rPr>
        <w:t>4</w:t>
      </w:r>
      <w:r w:rsidRPr="00183AA6">
        <w:rPr>
          <w:b/>
          <w:i/>
          <w:sz w:val="22"/>
          <w:szCs w:val="22"/>
          <w:lang w:eastAsia="zh-CN"/>
        </w:rPr>
        <w:t>:</w:t>
      </w:r>
      <w:r>
        <w:rPr>
          <w:b/>
          <w:i/>
          <w:sz w:val="22"/>
          <w:szCs w:val="22"/>
          <w:lang w:eastAsia="zh-CN"/>
        </w:rPr>
        <w:t xml:space="preserve"> for DFT-S-OFDM waveform, the TRS should be supported </w:t>
      </w:r>
      <w:r w:rsidR="00DA7CEE">
        <w:rPr>
          <w:b/>
          <w:i/>
          <w:sz w:val="22"/>
          <w:szCs w:val="22"/>
          <w:lang w:eastAsia="zh-CN"/>
        </w:rPr>
        <w:t xml:space="preserve">for the </w:t>
      </w:r>
      <w:r>
        <w:rPr>
          <w:b/>
          <w:i/>
          <w:sz w:val="22"/>
          <w:szCs w:val="22"/>
          <w:lang w:eastAsia="zh-CN"/>
        </w:rPr>
        <w:t>phase noise and frequency offset</w:t>
      </w:r>
      <w:r w:rsidR="00DA7CEE">
        <w:rPr>
          <w:b/>
          <w:i/>
          <w:sz w:val="22"/>
          <w:szCs w:val="22"/>
          <w:lang w:eastAsia="zh-CN"/>
        </w:rPr>
        <w:t xml:space="preserve"> compensation and tracking</w:t>
      </w:r>
      <w:r>
        <w:rPr>
          <w:b/>
          <w:i/>
          <w:sz w:val="22"/>
          <w:szCs w:val="22"/>
          <w:lang w:eastAsia="zh-CN"/>
        </w:rPr>
        <w:t xml:space="preserve">. </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77777777"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phase tracking, and the following observations and proposals have been achieved.</w:t>
      </w:r>
    </w:p>
    <w:p w14:paraId="60C67246" w14:textId="77777777" w:rsidR="005F735B" w:rsidRDefault="005F735B" w:rsidP="00A47F98">
      <w:pPr>
        <w:ind w:firstLine="284"/>
        <w:jc w:val="both"/>
        <w:rPr>
          <w:b/>
          <w:i/>
          <w:sz w:val="22"/>
          <w:szCs w:val="22"/>
          <w:lang w:eastAsia="zh-CN"/>
        </w:rPr>
      </w:pPr>
      <w:r w:rsidRPr="00707548">
        <w:rPr>
          <w:b/>
          <w:i/>
          <w:sz w:val="22"/>
          <w:szCs w:val="22"/>
          <w:lang w:eastAsia="zh-CN"/>
        </w:rPr>
        <w:t>O</w:t>
      </w:r>
      <w:r w:rsidRPr="00707548">
        <w:rPr>
          <w:rFonts w:hint="eastAsia"/>
          <w:b/>
          <w:i/>
          <w:sz w:val="22"/>
          <w:szCs w:val="22"/>
          <w:lang w:eastAsia="zh-CN"/>
        </w:rPr>
        <w:t xml:space="preserve">bservation </w:t>
      </w:r>
      <w:r w:rsidRPr="00707548">
        <w:rPr>
          <w:b/>
          <w:i/>
          <w:sz w:val="22"/>
          <w:szCs w:val="22"/>
          <w:lang w:eastAsia="zh-CN"/>
        </w:rPr>
        <w:t>1</w:t>
      </w:r>
      <w:r>
        <w:rPr>
          <w:b/>
          <w:i/>
          <w:sz w:val="22"/>
          <w:szCs w:val="22"/>
          <w:lang w:eastAsia="zh-CN"/>
        </w:rPr>
        <w:t>: For medium SINR, about 1.2 dB performance gain can be achieved with TRS; for low SINR, about 0.3dB performance loss can be observed with phase noise and frequency offset.</w:t>
      </w:r>
    </w:p>
    <w:p w14:paraId="234E3222" w14:textId="381AC76A" w:rsidR="00A47F98" w:rsidRDefault="005F735B" w:rsidP="00A47F98">
      <w:pPr>
        <w:ind w:firstLine="284"/>
        <w:jc w:val="both"/>
        <w:rPr>
          <w:b/>
          <w:i/>
          <w:sz w:val="22"/>
          <w:szCs w:val="22"/>
          <w:lang w:eastAsia="zh-CN"/>
        </w:rPr>
      </w:pPr>
      <w:bookmarkStart w:id="0" w:name="_GoBack"/>
      <w:bookmarkEnd w:id="0"/>
      <w:r w:rsidRPr="00F342A8">
        <w:rPr>
          <w:b/>
          <w:i/>
          <w:sz w:val="22"/>
          <w:szCs w:val="22"/>
          <w:lang w:eastAsia="zh-CN"/>
        </w:rPr>
        <w:t>Proposal 1: in time domain, continuous TRS resource mapping should be supported.</w:t>
      </w:r>
    </w:p>
    <w:p w14:paraId="5CF69D0E" w14:textId="77777777" w:rsidR="005F735B" w:rsidRDefault="005F735B" w:rsidP="00A47F98">
      <w:pPr>
        <w:ind w:firstLine="288"/>
        <w:jc w:val="both"/>
        <w:rPr>
          <w:b/>
          <w:i/>
          <w:sz w:val="22"/>
          <w:szCs w:val="22"/>
          <w:lang w:eastAsia="zh-CN"/>
        </w:rPr>
      </w:pPr>
      <w:r w:rsidRPr="006265EE">
        <w:rPr>
          <w:b/>
          <w:i/>
          <w:sz w:val="22"/>
          <w:szCs w:val="22"/>
          <w:lang w:eastAsia="zh-CN"/>
        </w:rPr>
        <w:t xml:space="preserve">Proposal </w:t>
      </w:r>
      <w:r>
        <w:rPr>
          <w:b/>
          <w:i/>
          <w:sz w:val="22"/>
          <w:szCs w:val="22"/>
          <w:lang w:eastAsia="zh-CN"/>
        </w:rPr>
        <w:t>2</w:t>
      </w:r>
      <w:r w:rsidRPr="006265EE">
        <w:rPr>
          <w:b/>
          <w:i/>
          <w:sz w:val="22"/>
          <w:szCs w:val="22"/>
          <w:lang w:eastAsia="zh-CN"/>
        </w:rPr>
        <w:t xml:space="preserve">: </w:t>
      </w:r>
      <w:r>
        <w:rPr>
          <w:b/>
          <w:i/>
          <w:sz w:val="22"/>
          <w:szCs w:val="22"/>
          <w:lang w:eastAsia="zh-CN"/>
        </w:rPr>
        <w:t>in the frequency domain, the TRS density is indicated via DCI</w:t>
      </w:r>
      <w:r w:rsidRPr="00C347EA">
        <w:rPr>
          <w:b/>
          <w:i/>
          <w:sz w:val="22"/>
          <w:szCs w:val="22"/>
          <w:lang w:eastAsia="zh-CN"/>
        </w:rPr>
        <w:t>.</w:t>
      </w:r>
    </w:p>
    <w:p w14:paraId="5936939B" w14:textId="54F55B01" w:rsidR="00A47F98" w:rsidRPr="005F735B" w:rsidRDefault="005F735B" w:rsidP="00A47F98">
      <w:pPr>
        <w:ind w:firstLine="288"/>
        <w:jc w:val="both"/>
        <w:rPr>
          <w:b/>
          <w:i/>
          <w:sz w:val="22"/>
        </w:rPr>
      </w:pPr>
      <w:r w:rsidRPr="00F342A8">
        <w:rPr>
          <w:b/>
          <w:i/>
          <w:sz w:val="22"/>
        </w:rPr>
        <w:t xml:space="preserve">Proposal 3: To save the overhead </w:t>
      </w:r>
      <w:r>
        <w:rPr>
          <w:b/>
          <w:i/>
          <w:sz w:val="22"/>
        </w:rPr>
        <w:t>due</w:t>
      </w:r>
      <w:r w:rsidRPr="00F342A8">
        <w:rPr>
          <w:b/>
          <w:i/>
          <w:sz w:val="22"/>
        </w:rPr>
        <w:t xml:space="preserve"> TRS, one TRS antenna port per beam should be supported, and it should be studied whether the TRS antenna port can be shared with DMRS or the precoder of TRS can be </w:t>
      </w:r>
      <w:r>
        <w:rPr>
          <w:b/>
          <w:i/>
          <w:sz w:val="22"/>
        </w:rPr>
        <w:t>different from</w:t>
      </w:r>
      <w:r w:rsidRPr="00F342A8">
        <w:rPr>
          <w:b/>
          <w:i/>
          <w:sz w:val="22"/>
        </w:rPr>
        <w:t xml:space="preserve"> DMRS precoder.</w:t>
      </w:r>
    </w:p>
    <w:p w14:paraId="1ADA8CFB" w14:textId="77777777" w:rsidR="005F735B" w:rsidRPr="00183AA6" w:rsidRDefault="005F735B" w:rsidP="005F735B">
      <w:pPr>
        <w:ind w:firstLine="284"/>
        <w:jc w:val="both"/>
        <w:rPr>
          <w:b/>
          <w:i/>
          <w:sz w:val="22"/>
          <w:szCs w:val="22"/>
          <w:lang w:eastAsia="zh-CN"/>
        </w:rPr>
      </w:pPr>
      <w:r w:rsidRPr="00183AA6">
        <w:rPr>
          <w:b/>
          <w:i/>
          <w:sz w:val="22"/>
          <w:szCs w:val="22"/>
          <w:lang w:eastAsia="zh-CN"/>
        </w:rPr>
        <w:t xml:space="preserve">Proposal </w:t>
      </w:r>
      <w:r>
        <w:rPr>
          <w:b/>
          <w:i/>
          <w:sz w:val="22"/>
          <w:szCs w:val="22"/>
          <w:lang w:eastAsia="zh-CN"/>
        </w:rPr>
        <w:t>4</w:t>
      </w:r>
      <w:r w:rsidRPr="00183AA6">
        <w:rPr>
          <w:b/>
          <w:i/>
          <w:sz w:val="22"/>
          <w:szCs w:val="22"/>
          <w:lang w:eastAsia="zh-CN"/>
        </w:rPr>
        <w:t>:</w:t>
      </w:r>
      <w:r>
        <w:rPr>
          <w:b/>
          <w:i/>
          <w:sz w:val="22"/>
          <w:szCs w:val="22"/>
          <w:lang w:eastAsia="zh-CN"/>
        </w:rPr>
        <w:t xml:space="preserve"> for DFT-S-OFDM waveform, the TRS should be supported for the phase noise and frequency offset compensation and tracking. </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77777777" w:rsidR="00A47F98" w:rsidRPr="000659D1"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Pr>
          <w:sz w:val="22"/>
          <w:szCs w:val="22"/>
          <w:lang w:val="en-US" w:eastAsia="ja-JP"/>
        </w:rPr>
        <w:t>Chairman's Notes RAN1#87</w:t>
      </w:r>
    </w:p>
    <w:p w14:paraId="3953252B" w14:textId="77777777" w:rsidR="00A47F98" w:rsidRDefault="00A47F98" w:rsidP="00A47F98">
      <w:pPr>
        <w:numPr>
          <w:ilvl w:val="0"/>
          <w:numId w:val="1"/>
        </w:numPr>
        <w:rPr>
          <w:sz w:val="22"/>
          <w:szCs w:val="22"/>
          <w:lang w:eastAsia="zh-CN"/>
        </w:rPr>
      </w:pPr>
      <w:r>
        <w:rPr>
          <w:rFonts w:hint="eastAsia"/>
          <w:sz w:val="22"/>
          <w:szCs w:val="22"/>
          <w:lang w:eastAsia="zh-CN"/>
        </w:rPr>
        <w:t>R1-1612186,</w:t>
      </w:r>
      <w:r>
        <w:rPr>
          <w:sz w:val="22"/>
          <w:szCs w:val="22"/>
          <w:lang w:eastAsia="zh-CN"/>
        </w:rPr>
        <w:t xml:space="preserve"> “</w:t>
      </w:r>
      <w:r w:rsidRPr="00ED5172">
        <w:rPr>
          <w:sz w:val="22"/>
          <w:szCs w:val="22"/>
          <w:lang w:eastAsia="zh-CN"/>
        </w:rPr>
        <w:t>Phase noise reference signal design for high frequency systems</w:t>
      </w:r>
      <w:r>
        <w:rPr>
          <w:sz w:val="22"/>
          <w:szCs w:val="22"/>
          <w:lang w:eastAsia="zh-CN"/>
        </w:rPr>
        <w:t>”, CMCC</w:t>
      </w:r>
    </w:p>
    <w:p w14:paraId="45C5B51E" w14:textId="77777777" w:rsidR="00A47F98" w:rsidRDefault="00A47F98" w:rsidP="00A47F98">
      <w:pPr>
        <w:numPr>
          <w:ilvl w:val="0"/>
          <w:numId w:val="1"/>
        </w:numPr>
        <w:rPr>
          <w:sz w:val="22"/>
          <w:szCs w:val="22"/>
          <w:lang w:eastAsia="zh-CN"/>
        </w:rPr>
      </w:pPr>
      <w:r>
        <w:rPr>
          <w:sz w:val="22"/>
          <w:szCs w:val="22"/>
          <w:lang w:eastAsia="zh-CN"/>
        </w:rPr>
        <w:lastRenderedPageBreak/>
        <w:t>R1-1612499, “</w:t>
      </w:r>
      <w:r w:rsidRPr="00835C90">
        <w:rPr>
          <w:sz w:val="22"/>
          <w:szCs w:val="22"/>
          <w:lang w:eastAsia="zh-CN"/>
        </w:rPr>
        <w:t>Frequency domain pattern for RS for phase tracking</w:t>
      </w:r>
      <w:r>
        <w:rPr>
          <w:sz w:val="22"/>
          <w:szCs w:val="22"/>
          <w:lang w:eastAsia="zh-CN"/>
        </w:rPr>
        <w:t>”, Samsung</w:t>
      </w:r>
    </w:p>
    <w:p w14:paraId="4CC21936" w14:textId="77777777" w:rsidR="00A47F98" w:rsidRPr="000659D1" w:rsidRDefault="00A47F98" w:rsidP="00A47F98">
      <w:pPr>
        <w:numPr>
          <w:ilvl w:val="0"/>
          <w:numId w:val="1"/>
        </w:numPr>
        <w:rPr>
          <w:sz w:val="22"/>
          <w:szCs w:val="22"/>
          <w:lang w:eastAsia="zh-CN"/>
        </w:rPr>
      </w:pPr>
      <w:r>
        <w:rPr>
          <w:rFonts w:hint="eastAsia"/>
          <w:sz w:val="22"/>
          <w:szCs w:val="22"/>
          <w:lang w:eastAsia="zh-CN"/>
        </w:rPr>
        <w:t>R1-</w:t>
      </w:r>
      <w:r>
        <w:rPr>
          <w:sz w:val="22"/>
          <w:szCs w:val="22"/>
          <w:lang w:eastAsia="zh-CN"/>
        </w:rPr>
        <w:t>1612624, “</w:t>
      </w:r>
      <w:r w:rsidRPr="00871E28">
        <w:rPr>
          <w:sz w:val="22"/>
          <w:szCs w:val="22"/>
          <w:lang w:eastAsia="zh-CN"/>
        </w:rPr>
        <w:t>Study of Time and Frequency Density of Phase Noise RS</w:t>
      </w:r>
      <w:r>
        <w:rPr>
          <w:sz w:val="22"/>
          <w:szCs w:val="22"/>
          <w:lang w:eastAsia="zh-CN"/>
        </w:rPr>
        <w:t xml:space="preserve">”, </w:t>
      </w:r>
      <w:r w:rsidRPr="00871E28">
        <w:rPr>
          <w:sz w:val="22"/>
          <w:szCs w:val="22"/>
          <w:lang w:eastAsia="zh-CN"/>
        </w:rPr>
        <w:t>National Instruments Corp</w:t>
      </w:r>
    </w:p>
    <w:p w14:paraId="4D4E1A3D" w14:textId="77777777" w:rsidR="00A47F98" w:rsidRPr="00BD2384" w:rsidRDefault="00A47F98" w:rsidP="00A47F98">
      <w:pPr>
        <w:numPr>
          <w:ilvl w:val="0"/>
          <w:numId w:val="1"/>
        </w:numPr>
        <w:jc w:val="both"/>
        <w:rPr>
          <w:sz w:val="22"/>
          <w:szCs w:val="22"/>
          <w:lang w:eastAsia="zh-CN"/>
        </w:rPr>
      </w:pPr>
      <w:r w:rsidRPr="001A23E2">
        <w:rPr>
          <w:sz w:val="22"/>
          <w:szCs w:val="22"/>
          <w:lang w:eastAsia="zh-CN"/>
        </w:rPr>
        <w:t>R1-1611981</w:t>
      </w:r>
      <w:r>
        <w:rPr>
          <w:sz w:val="22"/>
          <w:szCs w:val="22"/>
          <w:lang w:eastAsia="zh-CN"/>
        </w:rPr>
        <w:t>,</w:t>
      </w:r>
      <w:r>
        <w:rPr>
          <w:rFonts w:hint="eastAsia"/>
          <w:sz w:val="22"/>
          <w:szCs w:val="22"/>
          <w:lang w:eastAsia="zh-CN"/>
        </w:rPr>
        <w:t>“</w:t>
      </w:r>
      <w:r w:rsidRPr="001A23E2">
        <w:rPr>
          <w:sz w:val="22"/>
          <w:szCs w:val="22"/>
          <w:lang w:eastAsia="zh-CN"/>
        </w:rPr>
        <w:t>On Phase Tracking for NR</w:t>
      </w:r>
      <w:r>
        <w:rPr>
          <w:sz w:val="22"/>
          <w:szCs w:val="22"/>
          <w:lang w:eastAsia="zh-CN"/>
        </w:rPr>
        <w:t>”, Intel</w:t>
      </w:r>
    </w:p>
    <w:p w14:paraId="48516609" w14:textId="77777777" w:rsidR="00A47F98" w:rsidRDefault="00A47F98" w:rsidP="00A47F98">
      <w:pPr>
        <w:numPr>
          <w:ilvl w:val="0"/>
          <w:numId w:val="1"/>
        </w:numPr>
        <w:rPr>
          <w:sz w:val="22"/>
          <w:szCs w:val="22"/>
          <w:lang w:val="en-US" w:eastAsia="ja-JP"/>
        </w:rPr>
      </w:pPr>
      <w:r>
        <w:rPr>
          <w:rFonts w:hint="eastAsia"/>
          <w:sz w:val="22"/>
          <w:szCs w:val="22"/>
          <w:lang w:val="en-US" w:eastAsia="zh-CN"/>
        </w:rPr>
        <w:t>R1</w:t>
      </w:r>
      <w:r>
        <w:rPr>
          <w:sz w:val="22"/>
          <w:szCs w:val="22"/>
          <w:lang w:val="en-US" w:eastAsia="zh-CN"/>
        </w:rPr>
        <w:t>-166562, “Study of Phase Noise Tracking”, Intel</w:t>
      </w:r>
    </w:p>
    <w:p w14:paraId="75C432DF" w14:textId="77777777" w:rsidR="00A47F98" w:rsidRPr="0000360F" w:rsidRDefault="00A47F98" w:rsidP="00A47F98">
      <w:pPr>
        <w:pStyle w:val="Heading1"/>
        <w:pBdr>
          <w:top w:val="single" w:sz="12" w:space="4" w:color="auto"/>
        </w:pBdr>
        <w:rPr>
          <w:rFonts w:cs="Arial"/>
          <w:lang w:val="en-US"/>
        </w:rPr>
      </w:pPr>
      <w:r>
        <w:rPr>
          <w:rFonts w:cs="Arial"/>
          <w:lang w:val="en-US"/>
        </w:rPr>
        <w:t>Appendix</w:t>
      </w:r>
      <w:r>
        <w:rPr>
          <w:rFonts w:cs="Arial"/>
        </w:rPr>
        <w:t xml:space="preserve"> - Simulation Assumptions</w:t>
      </w:r>
    </w:p>
    <w:p w14:paraId="02E0796B" w14:textId="77777777" w:rsidR="00A47F98" w:rsidRDefault="00A47F98" w:rsidP="00A47F98">
      <w:pPr>
        <w:jc w:val="center"/>
        <w:rPr>
          <w:rFonts w:eastAsiaTheme="minorEastAsia"/>
          <w:sz w:val="22"/>
          <w:szCs w:val="22"/>
          <w:lang w:val="en-US" w:eastAsia="zh-CN"/>
        </w:rPr>
      </w:pPr>
      <w:r>
        <w:rPr>
          <w:rFonts w:eastAsiaTheme="minorEastAsia" w:hint="eastAsia"/>
          <w:sz w:val="22"/>
          <w:szCs w:val="22"/>
          <w:lang w:val="en-US" w:eastAsia="zh-CN"/>
        </w:rPr>
        <w:t>Table</w:t>
      </w:r>
      <w:r>
        <w:rPr>
          <w:rFonts w:eastAsiaTheme="minorEastAsia"/>
          <w:sz w:val="22"/>
          <w:szCs w:val="22"/>
          <w:lang w:val="en-US" w:eastAsia="zh-CN"/>
        </w:rPr>
        <w:t xml:space="preserve"> A-1: Simulation Assumptions</w:t>
      </w:r>
    </w:p>
    <w:tbl>
      <w:tblPr>
        <w:tblW w:w="8637" w:type="dxa"/>
        <w:jc w:val="center"/>
        <w:tblCellMar>
          <w:left w:w="0" w:type="dxa"/>
          <w:right w:w="0" w:type="dxa"/>
        </w:tblCellMar>
        <w:tblLook w:val="04A0" w:firstRow="1" w:lastRow="0" w:firstColumn="1" w:lastColumn="0" w:noHBand="0" w:noVBand="1"/>
      </w:tblPr>
      <w:tblGrid>
        <w:gridCol w:w="3520"/>
        <w:gridCol w:w="5117"/>
      </w:tblGrid>
      <w:tr w:rsidR="00A47F98" w:rsidRPr="0003224F" w14:paraId="21DFF987" w14:textId="77777777" w:rsidTr="000659D1">
        <w:trPr>
          <w:trHeight w:val="397"/>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89EC0A1"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eastAsia="zh-CN"/>
              </w:rPr>
              <w:t>Carrier Frequency</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D50DA9F"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b/>
                <w:bCs/>
                <w:sz w:val="22"/>
                <w:szCs w:val="22"/>
                <w:lang w:eastAsia="zh-CN"/>
              </w:rPr>
              <w:t>30GHz</w:t>
            </w:r>
          </w:p>
        </w:tc>
      </w:tr>
      <w:tr w:rsidR="00A47F98" w:rsidRPr="0003224F" w14:paraId="4D95B9A8"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8747BF2"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eastAsia="zh-CN"/>
              </w:rPr>
              <w:t>Channel Model</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7C3CCD5"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AWGN</w:t>
            </w:r>
          </w:p>
        </w:tc>
      </w:tr>
      <w:tr w:rsidR="00A47F98" w:rsidRPr="0003224F" w14:paraId="65D0F6A2"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400374E"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Phase noise model</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7565393" w14:textId="77777777" w:rsidR="00A47F98" w:rsidRPr="0003224F" w:rsidRDefault="00A47F98" w:rsidP="000659D1">
            <w:pPr>
              <w:jc w:val="center"/>
              <w:rPr>
                <w:rFonts w:eastAsiaTheme="minorEastAsia"/>
                <w:sz w:val="22"/>
                <w:szCs w:val="22"/>
                <w:lang w:val="en-US" w:eastAsia="zh-CN"/>
              </w:rPr>
            </w:pPr>
            <w:r>
              <w:rPr>
                <w:rFonts w:eastAsiaTheme="minorEastAsia"/>
                <w:sz w:val="22"/>
                <w:szCs w:val="22"/>
                <w:lang w:val="en-US" w:eastAsia="zh-CN"/>
              </w:rPr>
              <w:t>Nokia model</w:t>
            </w:r>
            <w:r w:rsidRPr="0003224F">
              <w:rPr>
                <w:rFonts w:eastAsiaTheme="minorEastAsia" w:hint="eastAsia"/>
                <w:sz w:val="22"/>
                <w:szCs w:val="22"/>
                <w:lang w:val="en-US" w:eastAsia="zh-CN"/>
              </w:rPr>
              <w:t xml:space="preserve"> in R1-165685</w:t>
            </w:r>
          </w:p>
        </w:tc>
      </w:tr>
      <w:tr w:rsidR="00A47F98" w:rsidRPr="0003224F" w14:paraId="4DBF3529"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C928297"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eastAsia="zh-CN"/>
              </w:rPr>
              <w:t>Frequency Offset</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3BA89740" w14:textId="77777777" w:rsidR="00A47F98" w:rsidRPr="008B6030" w:rsidRDefault="00A47F98" w:rsidP="000659D1">
            <w:pPr>
              <w:jc w:val="center"/>
              <w:rPr>
                <w:rFonts w:eastAsiaTheme="minorEastAsia"/>
                <w:sz w:val="22"/>
                <w:szCs w:val="22"/>
                <w:lang w:val="en-US" w:eastAsia="zh-CN"/>
              </w:rPr>
            </w:pPr>
            <w:r w:rsidRPr="008B6030">
              <w:rPr>
                <w:rFonts w:eastAsiaTheme="minorEastAsia" w:hint="eastAsia"/>
                <w:sz w:val="22"/>
                <w:szCs w:val="22"/>
                <w:lang w:eastAsia="zh-CN"/>
              </w:rPr>
              <w:t>uniform distribution +/- 0.1 ppm</w:t>
            </w:r>
          </w:p>
        </w:tc>
      </w:tr>
      <w:tr w:rsidR="00A47F98" w:rsidRPr="0003224F" w14:paraId="57BC50ED"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3B67479A"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Evaluation cases</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432B365" w14:textId="77777777" w:rsidR="00A47F98" w:rsidRPr="0037241E" w:rsidRDefault="00A47F98" w:rsidP="00A47F98">
            <w:pPr>
              <w:numPr>
                <w:ilvl w:val="0"/>
                <w:numId w:val="4"/>
              </w:numPr>
              <w:rPr>
                <w:rFonts w:eastAsiaTheme="minorEastAsia"/>
                <w:sz w:val="22"/>
                <w:szCs w:val="22"/>
                <w:lang w:val="en-US" w:eastAsia="zh-CN"/>
              </w:rPr>
            </w:pPr>
            <w:r w:rsidRPr="0037241E">
              <w:rPr>
                <w:rFonts w:eastAsiaTheme="minorEastAsia" w:hint="eastAsia"/>
                <w:sz w:val="22"/>
                <w:szCs w:val="22"/>
                <w:lang w:val="en-US" w:eastAsia="zh-CN"/>
              </w:rPr>
              <w:t>Both phase noise and frequency offset</w:t>
            </w:r>
          </w:p>
          <w:p w14:paraId="2818D201" w14:textId="77777777" w:rsidR="00A47F98" w:rsidRPr="0037241E" w:rsidRDefault="00A47F98" w:rsidP="00A47F98">
            <w:pPr>
              <w:numPr>
                <w:ilvl w:val="0"/>
                <w:numId w:val="4"/>
              </w:numPr>
              <w:rPr>
                <w:rFonts w:eastAsiaTheme="minorEastAsia"/>
                <w:sz w:val="22"/>
                <w:szCs w:val="22"/>
                <w:lang w:val="en-US" w:eastAsia="zh-CN"/>
              </w:rPr>
            </w:pPr>
            <w:r w:rsidRPr="0037241E">
              <w:rPr>
                <w:rFonts w:eastAsiaTheme="minorEastAsia" w:hint="eastAsia"/>
                <w:sz w:val="22"/>
                <w:szCs w:val="22"/>
                <w:lang w:val="en-US" w:eastAsia="zh-CN"/>
              </w:rPr>
              <w:t>Phase noise only, and no frequency offset</w:t>
            </w:r>
          </w:p>
          <w:p w14:paraId="5B3D3F90" w14:textId="77777777" w:rsidR="00A47F98" w:rsidRPr="0037241E" w:rsidRDefault="00A47F98" w:rsidP="00A47F98">
            <w:pPr>
              <w:numPr>
                <w:ilvl w:val="0"/>
                <w:numId w:val="4"/>
              </w:numPr>
              <w:rPr>
                <w:rFonts w:eastAsiaTheme="minorEastAsia"/>
                <w:sz w:val="22"/>
                <w:szCs w:val="22"/>
                <w:lang w:val="en-US" w:eastAsia="zh-CN"/>
              </w:rPr>
            </w:pPr>
            <w:r w:rsidRPr="0037241E">
              <w:rPr>
                <w:rFonts w:eastAsiaTheme="minorEastAsia" w:hint="eastAsia"/>
                <w:sz w:val="22"/>
                <w:szCs w:val="22"/>
                <w:lang w:val="en-US" w:eastAsia="zh-CN"/>
              </w:rPr>
              <w:t>No phase noise, and frequency offset only</w:t>
            </w:r>
          </w:p>
        </w:tc>
      </w:tr>
      <w:tr w:rsidR="00A47F98" w:rsidRPr="0003224F" w14:paraId="598158E7"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E79773A"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eastAsia="zh-CN"/>
              </w:rPr>
              <w:t>Subcarrier Spacing(s)</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4DFD1D3"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60kHz</w:t>
            </w:r>
          </w:p>
        </w:tc>
      </w:tr>
      <w:tr w:rsidR="00A47F98" w:rsidRPr="0003224F" w14:paraId="11C40500"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23C7A2C"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 of Physical RBs</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527C52B" w14:textId="77777777" w:rsidR="00A47F98" w:rsidRPr="0003224F" w:rsidRDefault="00A47F98" w:rsidP="000659D1">
            <w:pPr>
              <w:jc w:val="center"/>
              <w:rPr>
                <w:rFonts w:eastAsiaTheme="minorEastAsia"/>
                <w:sz w:val="22"/>
                <w:szCs w:val="22"/>
                <w:lang w:val="en-US" w:eastAsia="zh-CN"/>
              </w:rPr>
            </w:pPr>
            <w:r>
              <w:rPr>
                <w:rFonts w:eastAsiaTheme="minorEastAsia" w:hint="eastAsia"/>
                <w:sz w:val="22"/>
                <w:szCs w:val="22"/>
                <w:lang w:val="en-US" w:eastAsia="zh-CN"/>
              </w:rPr>
              <w:t>4</w:t>
            </w:r>
            <w:r w:rsidRPr="0003224F">
              <w:rPr>
                <w:rFonts w:eastAsiaTheme="minorEastAsia" w:hint="eastAsia"/>
                <w:sz w:val="22"/>
                <w:szCs w:val="22"/>
                <w:lang w:val="en-US" w:eastAsia="zh-CN"/>
              </w:rPr>
              <w:t>RBs</w:t>
            </w:r>
          </w:p>
        </w:tc>
      </w:tr>
      <w:tr w:rsidR="00A47F98" w:rsidRPr="0003224F" w14:paraId="68C43799"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8008693"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eastAsia="zh-CN"/>
              </w:rPr>
              <w:t xml:space="preserve">Antenna Configuration </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37378A5F" w14:textId="77777777" w:rsidR="00A47F98" w:rsidRPr="0003224F" w:rsidRDefault="00A47F98" w:rsidP="000659D1">
            <w:pPr>
              <w:jc w:val="center"/>
              <w:rPr>
                <w:rFonts w:eastAsiaTheme="minorEastAsia"/>
                <w:sz w:val="22"/>
                <w:szCs w:val="22"/>
                <w:lang w:val="en-US" w:eastAsia="zh-CN"/>
              </w:rPr>
            </w:pPr>
            <w:r w:rsidRPr="0003224F">
              <w:rPr>
                <w:rFonts w:eastAsiaTheme="minorEastAsia"/>
                <w:sz w:val="22"/>
                <w:szCs w:val="22"/>
                <w:lang w:val="en-US" w:eastAsia="zh-CN"/>
              </w:rPr>
              <w:t>1</w:t>
            </w:r>
            <w:r>
              <w:rPr>
                <w:rFonts w:eastAsiaTheme="minorEastAsia" w:hint="eastAsia"/>
                <w:sz w:val="22"/>
                <w:szCs w:val="22"/>
                <w:lang w:val="en-US" w:eastAsia="zh-CN"/>
              </w:rPr>
              <w:t>x</w:t>
            </w:r>
            <w:r w:rsidRPr="0003224F">
              <w:rPr>
                <w:rFonts w:eastAsiaTheme="minorEastAsia" w:hint="eastAsia"/>
                <w:sz w:val="22"/>
                <w:szCs w:val="22"/>
                <w:lang w:val="en-US" w:eastAsia="zh-CN"/>
              </w:rPr>
              <w:t>1</w:t>
            </w:r>
          </w:p>
        </w:tc>
      </w:tr>
      <w:tr w:rsidR="00A47F98" w:rsidRPr="0003224F" w14:paraId="373B8355" w14:textId="77777777" w:rsidTr="000659D1">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A95E7A9"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Transmission Scheme</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3E51AA1"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Single antenna transmission scheme (1 port) as a starting point</w:t>
            </w:r>
          </w:p>
        </w:tc>
      </w:tr>
      <w:tr w:rsidR="00A47F98" w:rsidRPr="0003224F" w14:paraId="6144FB45" w14:textId="77777777" w:rsidTr="000659D1">
        <w:trPr>
          <w:trHeight w:val="397"/>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12A1CA3"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Modulation order, Coding rate</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7995B00" w14:textId="77777777" w:rsidR="00A47F98" w:rsidRPr="0003224F" w:rsidRDefault="00A47F98" w:rsidP="000659D1">
            <w:pPr>
              <w:tabs>
                <w:tab w:val="num" w:pos="1440"/>
              </w:tabs>
              <w:jc w:val="center"/>
              <w:rPr>
                <w:rFonts w:eastAsiaTheme="minorEastAsia"/>
                <w:sz w:val="22"/>
                <w:szCs w:val="22"/>
                <w:lang w:val="en-US" w:eastAsia="zh-CN"/>
              </w:rPr>
            </w:pPr>
            <w:r>
              <w:rPr>
                <w:rFonts w:eastAsiaTheme="minorEastAsia"/>
                <w:sz w:val="22"/>
                <w:szCs w:val="22"/>
                <w:lang w:val="en-US" w:eastAsia="zh-CN"/>
              </w:rPr>
              <w:t>1</w:t>
            </w:r>
            <w:r>
              <w:rPr>
                <w:rFonts w:eastAsiaTheme="minorEastAsia" w:hint="eastAsia"/>
                <w:sz w:val="22"/>
                <w:szCs w:val="22"/>
                <w:lang w:val="en-US" w:eastAsia="zh-CN"/>
              </w:rPr>
              <w:t xml:space="preserve">/2 QPSK </w:t>
            </w:r>
            <w:r>
              <w:rPr>
                <w:rFonts w:eastAsiaTheme="minorEastAsia"/>
                <w:sz w:val="22"/>
                <w:szCs w:val="22"/>
                <w:lang w:val="en-US" w:eastAsia="zh-CN"/>
              </w:rPr>
              <w:t>,2/</w:t>
            </w:r>
            <w:r>
              <w:rPr>
                <w:rFonts w:eastAsiaTheme="minorEastAsia" w:hint="eastAsia"/>
                <w:sz w:val="22"/>
                <w:szCs w:val="22"/>
                <w:lang w:val="en-US" w:eastAsia="zh-CN"/>
              </w:rPr>
              <w:t>3 16QAM</w:t>
            </w:r>
          </w:p>
        </w:tc>
      </w:tr>
      <w:tr w:rsidR="00A47F98" w:rsidRPr="0003224F" w14:paraId="230D1AF4" w14:textId="77777777" w:rsidTr="000659D1">
        <w:trPr>
          <w:trHeight w:val="340"/>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E687D6E"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Channel coding scheme</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9A0A5FF" w14:textId="77777777" w:rsidR="00A47F98" w:rsidRPr="0003224F" w:rsidRDefault="00A47F98" w:rsidP="000659D1">
            <w:pPr>
              <w:jc w:val="center"/>
              <w:rPr>
                <w:rFonts w:eastAsiaTheme="minorEastAsia"/>
                <w:sz w:val="22"/>
                <w:szCs w:val="22"/>
                <w:lang w:val="en-US" w:eastAsia="zh-CN"/>
              </w:rPr>
            </w:pPr>
            <w:r>
              <w:rPr>
                <w:rFonts w:eastAsiaTheme="minorEastAsia" w:hint="eastAsia"/>
                <w:sz w:val="22"/>
                <w:szCs w:val="22"/>
                <w:lang w:val="en-US" w:eastAsia="zh-CN"/>
              </w:rPr>
              <w:t>LTE turbo coding</w:t>
            </w:r>
          </w:p>
        </w:tc>
      </w:tr>
      <w:tr w:rsidR="00A47F98" w:rsidRPr="0003224F" w14:paraId="6DC481D0" w14:textId="77777777" w:rsidTr="000659D1">
        <w:trPr>
          <w:trHeight w:val="340"/>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8CFCB19"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Link adaptation / HARQ</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6AF4A5B" w14:textId="77777777" w:rsidR="00A47F98" w:rsidRPr="0003224F" w:rsidRDefault="00A47F98" w:rsidP="000659D1">
            <w:pPr>
              <w:jc w:val="center"/>
              <w:rPr>
                <w:rFonts w:eastAsiaTheme="minorEastAsia"/>
                <w:sz w:val="22"/>
                <w:szCs w:val="22"/>
                <w:lang w:val="en-US" w:eastAsia="zh-CN"/>
              </w:rPr>
            </w:pPr>
            <w:r w:rsidRPr="00AF4200">
              <w:rPr>
                <w:rFonts w:eastAsiaTheme="minorEastAsia" w:hint="eastAsia"/>
                <w:sz w:val="22"/>
                <w:szCs w:val="22"/>
                <w:lang w:val="en-US" w:eastAsia="zh-CN"/>
              </w:rPr>
              <w:t>No link adaptation and no HARQ</w:t>
            </w:r>
          </w:p>
        </w:tc>
      </w:tr>
      <w:tr w:rsidR="00A47F98" w:rsidRPr="0003224F" w14:paraId="65A2C494" w14:textId="77777777" w:rsidTr="000659D1">
        <w:trPr>
          <w:trHeight w:val="397"/>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6B4F2F6" w14:textId="77777777" w:rsidR="00A47F98" w:rsidRPr="0003224F" w:rsidRDefault="00A47F98" w:rsidP="000659D1">
            <w:pPr>
              <w:jc w:val="center"/>
              <w:rPr>
                <w:rFonts w:eastAsiaTheme="minorEastAsia"/>
                <w:sz w:val="22"/>
                <w:szCs w:val="22"/>
                <w:lang w:val="en-US" w:eastAsia="zh-CN"/>
              </w:rPr>
            </w:pPr>
            <w:r w:rsidRPr="0003224F">
              <w:rPr>
                <w:rFonts w:eastAsiaTheme="minorEastAsia" w:hint="eastAsia"/>
                <w:sz w:val="22"/>
                <w:szCs w:val="22"/>
                <w:lang w:val="en-US" w:eastAsia="zh-CN"/>
              </w:rPr>
              <w:t>Channel estimation</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6D99E83" w14:textId="77777777" w:rsidR="00A47F98" w:rsidRPr="0003224F" w:rsidRDefault="00A47F98" w:rsidP="000659D1">
            <w:pPr>
              <w:jc w:val="center"/>
              <w:rPr>
                <w:rFonts w:eastAsiaTheme="minorEastAsia"/>
                <w:sz w:val="22"/>
                <w:szCs w:val="22"/>
                <w:lang w:val="en-US" w:eastAsia="zh-CN"/>
              </w:rPr>
            </w:pPr>
            <w:r w:rsidRPr="00AF4200">
              <w:rPr>
                <w:rFonts w:eastAsiaTheme="minorEastAsia" w:hint="eastAsia"/>
                <w:sz w:val="22"/>
                <w:szCs w:val="22"/>
                <w:lang w:val="en-US" w:eastAsia="zh-CN"/>
              </w:rPr>
              <w:t>Ideal estimation</w:t>
            </w:r>
          </w:p>
        </w:tc>
      </w:tr>
    </w:tbl>
    <w:p w14:paraId="305C5C6D" w14:textId="77777777" w:rsidR="00A47F98" w:rsidRPr="00EB5F9F" w:rsidRDefault="00A47F98" w:rsidP="00A47F98">
      <w:pPr>
        <w:jc w:val="center"/>
        <w:rPr>
          <w:rFonts w:eastAsiaTheme="minorEastAsia"/>
          <w:sz w:val="22"/>
          <w:szCs w:val="22"/>
          <w:lang w:eastAsia="zh-CN"/>
        </w:rPr>
      </w:pPr>
    </w:p>
    <w:p w14:paraId="62528255" w14:textId="77777777" w:rsidR="00057B9D" w:rsidRDefault="00057B9D"/>
    <w:sectPr w:rsidR="00057B9D" w:rsidSect="00A47F98">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5F735B" w:rsidP="00505E39">
    <w:pPr>
      <w:pStyle w:val="Footer"/>
      <w:ind w:right="360"/>
    </w:pPr>
  </w:p>
  <w:p w14:paraId="1F6C0918" w14:textId="77777777" w:rsidR="00997B78" w:rsidRDefault="005F735B"/>
  <w:p w14:paraId="0EA5B2C4" w14:textId="77777777" w:rsidR="00997B78" w:rsidRDefault="005F735B"/>
  <w:p w14:paraId="05C7C2E7" w14:textId="77777777" w:rsidR="00997B78" w:rsidRDefault="005F735B"/>
  <w:p w14:paraId="5B8CC626" w14:textId="77777777" w:rsidR="00997B78" w:rsidRDefault="005F735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735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735B">
      <w:rPr>
        <w:rStyle w:val="PageNumber"/>
      </w:rPr>
      <w:t>5</w:t>
    </w:r>
    <w:r>
      <w:rPr>
        <w:rStyle w:val="PageNumber"/>
      </w:rPr>
      <w:fldChar w:fldCharType="end"/>
    </w:r>
  </w:p>
  <w:p w14:paraId="18352E62" w14:textId="77777777" w:rsidR="00997B78" w:rsidRDefault="005F735B"/>
  <w:p w14:paraId="4B411B53" w14:textId="77777777" w:rsidR="00997B78" w:rsidRDefault="005F735B"/>
  <w:p w14:paraId="1BC2220F" w14:textId="77777777" w:rsidR="00997B78" w:rsidRDefault="005F735B"/>
  <w:p w14:paraId="01A16A4D" w14:textId="77777777" w:rsidR="00997B78" w:rsidRDefault="005F73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5F735B"/>
  <w:p w14:paraId="0949AEAC" w14:textId="77777777" w:rsidR="00997B78" w:rsidRDefault="005F735B"/>
  <w:p w14:paraId="6ABEBD4C" w14:textId="77777777" w:rsidR="00997B78" w:rsidRDefault="005F735B"/>
  <w:p w14:paraId="3270EB05" w14:textId="77777777" w:rsidR="00997B78" w:rsidRDefault="005F73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6"/>
  </w:num>
  <w:num w:numId="4">
    <w:abstractNumId w:val="7"/>
  </w:num>
  <w:num w:numId="5">
    <w:abstractNumId w:val="0"/>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7B9D"/>
    <w:rsid w:val="00173ED2"/>
    <w:rsid w:val="00246F0A"/>
    <w:rsid w:val="0036658A"/>
    <w:rsid w:val="005F735B"/>
    <w:rsid w:val="009E519C"/>
    <w:rsid w:val="00A47F98"/>
    <w:rsid w:val="00B02EE7"/>
    <w:rsid w:val="00DA7CEE"/>
    <w:rsid w:val="00DB3488"/>
    <w:rsid w:val="00E55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F9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1792</Words>
  <Characters>9094</Characters>
  <Application>Microsoft Office Word</Application>
  <DocSecurity>0</DocSecurity>
  <Lines>169</Lines>
  <Paragraphs>103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3</cp:revision>
  <dcterms:created xsi:type="dcterms:W3CDTF">2017-01-08T13:59:00Z</dcterms:created>
  <dcterms:modified xsi:type="dcterms:W3CDTF">2017-01-09T16:10:00Z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2017-01-09 16:10:16Z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